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434B" w14:textId="5B184A3E" w:rsidR="00E12F82" w:rsidRDefault="00E12F82" w:rsidP="00E12F82">
      <w:pPr>
        <w:suppressLineNumbers/>
        <w:tabs>
          <w:tab w:val="left" w:pos="7200"/>
        </w:tabs>
        <w:ind w:left="2160" w:right="2160"/>
        <w:jc w:val="center"/>
        <w:rPr>
          <w:rFonts w:ascii="Arial" w:hAnsi="Arial" w:cs="Arial"/>
        </w:rPr>
      </w:pPr>
      <w:r>
        <w:rPr>
          <w:rFonts w:ascii="Arial" w:hAnsi="Arial" w:cs="Arial"/>
        </w:rPr>
        <w:t>ORDINANCE-3803</w:t>
      </w:r>
    </w:p>
    <w:p w14:paraId="71CAB18F" w14:textId="77777777" w:rsidR="00E12F82" w:rsidRPr="002A0C08" w:rsidRDefault="00E12F82" w:rsidP="002A0C08">
      <w:pPr>
        <w:pStyle w:val="Heading1"/>
      </w:pPr>
    </w:p>
    <w:p w14:paraId="126BF3FE" w14:textId="08186A6B" w:rsidR="008F1E92" w:rsidRPr="002A0C08" w:rsidRDefault="00A91911" w:rsidP="002A0C08">
      <w:pPr>
        <w:pStyle w:val="Heading1"/>
        <w:rPr>
          <w:highlight w:val="yellow"/>
        </w:rPr>
      </w:pPr>
      <w:r w:rsidRPr="002A0C08">
        <w:t xml:space="preserve">AN ORDINANCE TO </w:t>
      </w:r>
      <w:r w:rsidR="00CD239B" w:rsidRPr="002A0C08">
        <w:t>AMEND</w:t>
      </w:r>
      <w:r w:rsidR="00004FDD" w:rsidRPr="002A0C08">
        <w:t xml:space="preserve"> SECTION</w:t>
      </w:r>
      <w:r w:rsidR="00FE4DEA" w:rsidRPr="002A0C08">
        <w:t>S</w:t>
      </w:r>
      <w:r w:rsidR="00004FDD" w:rsidRPr="002A0C08">
        <w:t xml:space="preserve"> </w:t>
      </w:r>
      <w:r w:rsidR="00D20BFF" w:rsidRPr="002A0C08">
        <w:t>5-3</w:t>
      </w:r>
      <w:r w:rsidR="00917A36" w:rsidRPr="002A0C08">
        <w:t>0</w:t>
      </w:r>
      <w:r w:rsidR="00FE4DEA" w:rsidRPr="002A0C08">
        <w:t>1</w:t>
      </w:r>
      <w:r w:rsidR="00D20BFF" w:rsidRPr="002A0C08">
        <w:t xml:space="preserve"> </w:t>
      </w:r>
      <w:r w:rsidR="00FE4DEA" w:rsidRPr="002A0C08">
        <w:t xml:space="preserve">THROUGH 5-304 </w:t>
      </w:r>
      <w:r w:rsidR="00004FDD" w:rsidRPr="002A0C08">
        <w:t>TO</w:t>
      </w:r>
      <w:r w:rsidR="00DC18A9" w:rsidRPr="002A0C08">
        <w:t xml:space="preserve"> THE CITY CODE </w:t>
      </w:r>
      <w:r w:rsidR="005871DB" w:rsidRPr="002A0C08">
        <w:t>PERTAINING TO</w:t>
      </w:r>
      <w:r w:rsidR="00FE4DEA" w:rsidRPr="002A0C08">
        <w:t xml:space="preserve"> </w:t>
      </w:r>
      <w:r w:rsidR="000323A6" w:rsidRPr="002A0C08">
        <w:t xml:space="preserve">PET LICENSING </w:t>
      </w:r>
    </w:p>
    <w:p w14:paraId="295A7655" w14:textId="77777777" w:rsidR="000323A6" w:rsidRPr="000323A6" w:rsidRDefault="000323A6" w:rsidP="00D765A2">
      <w:pPr>
        <w:tabs>
          <w:tab w:val="left" w:pos="7200"/>
        </w:tabs>
        <w:ind w:left="2160" w:right="2160"/>
        <w:jc w:val="both"/>
        <w:rPr>
          <w:rFonts w:ascii="Arial" w:hAnsi="Arial" w:cs="Arial"/>
        </w:rPr>
      </w:pPr>
    </w:p>
    <w:p w14:paraId="527C0D85" w14:textId="137F5BD0" w:rsidR="00A91911" w:rsidRPr="00182004" w:rsidRDefault="00004FDD" w:rsidP="00D765A2">
      <w:pPr>
        <w:tabs>
          <w:tab w:val="right" w:leader="dot" w:pos="0"/>
          <w:tab w:val="left" w:pos="720"/>
          <w:tab w:val="left" w:pos="1440"/>
          <w:tab w:val="left" w:pos="2160"/>
          <w:tab w:val="left" w:pos="2880"/>
          <w:tab w:val="left" w:pos="3600"/>
          <w:tab w:val="left" w:pos="4320"/>
          <w:tab w:val="left" w:pos="4680"/>
          <w:tab w:val="left" w:pos="5400"/>
          <w:tab w:val="left" w:pos="5760"/>
          <w:tab w:val="left" w:pos="7200"/>
          <w:tab w:val="left" w:pos="7920"/>
        </w:tabs>
        <w:ind w:left="2160" w:right="2160"/>
        <w:jc w:val="both"/>
        <w:rPr>
          <w:rFonts w:ascii="Arial" w:hAnsi="Arial" w:cs="Arial"/>
        </w:rPr>
      </w:pPr>
      <w:r>
        <w:rPr>
          <w:rFonts w:ascii="Arial" w:hAnsi="Arial" w:cs="Arial"/>
        </w:rPr>
        <w:t>SECTION</w:t>
      </w:r>
      <w:r w:rsidR="005508F9">
        <w:rPr>
          <w:rFonts w:ascii="Arial" w:hAnsi="Arial" w:cs="Arial"/>
        </w:rPr>
        <w:t>S</w:t>
      </w:r>
      <w:r>
        <w:rPr>
          <w:rFonts w:ascii="Arial" w:hAnsi="Arial" w:cs="Arial"/>
        </w:rPr>
        <w:t xml:space="preserve"> A</w:t>
      </w:r>
      <w:r w:rsidR="00917A36">
        <w:rPr>
          <w:rFonts w:ascii="Arial" w:hAnsi="Arial" w:cs="Arial"/>
        </w:rPr>
        <w:t>MENDED</w:t>
      </w:r>
      <w:r w:rsidRPr="00FE4DEA">
        <w:rPr>
          <w:rFonts w:ascii="Arial" w:hAnsi="Arial" w:cs="Arial"/>
        </w:rPr>
        <w:t>:  § 5-3</w:t>
      </w:r>
      <w:r w:rsidR="00917A36" w:rsidRPr="00FE4DEA">
        <w:rPr>
          <w:rFonts w:ascii="Arial" w:hAnsi="Arial" w:cs="Arial"/>
        </w:rPr>
        <w:t>0</w:t>
      </w:r>
      <w:r w:rsidR="00FE4DEA" w:rsidRPr="00FE4DEA">
        <w:rPr>
          <w:rFonts w:ascii="Arial" w:hAnsi="Arial" w:cs="Arial"/>
        </w:rPr>
        <w:t>1</w:t>
      </w:r>
      <w:r w:rsidR="00FE4DEA">
        <w:rPr>
          <w:rFonts w:ascii="Arial" w:hAnsi="Arial" w:cs="Arial"/>
        </w:rPr>
        <w:t xml:space="preserve"> THROUGH 5-304</w:t>
      </w:r>
    </w:p>
    <w:p w14:paraId="7C1F94A2" w14:textId="77777777" w:rsidR="003734EF" w:rsidRPr="00182004" w:rsidRDefault="003734EF"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firstLine="720"/>
        <w:jc w:val="both"/>
        <w:rPr>
          <w:rFonts w:ascii="Arial" w:hAnsi="Arial" w:cs="Arial"/>
        </w:rPr>
      </w:pPr>
    </w:p>
    <w:p w14:paraId="62960B94" w14:textId="77777777" w:rsidR="00A91911" w:rsidRPr="00182004" w:rsidRDefault="00A91911"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firstLine="720"/>
        <w:jc w:val="both"/>
        <w:rPr>
          <w:rFonts w:ascii="Arial" w:hAnsi="Arial" w:cs="Arial"/>
        </w:rPr>
      </w:pPr>
      <w:r w:rsidRPr="00182004">
        <w:rPr>
          <w:rFonts w:ascii="Arial" w:hAnsi="Arial" w:cs="Arial"/>
        </w:rPr>
        <w:t>BE IT ORDAINED BY THE CITY COUNCIL OF THE CITY OF VIRGINIA BEACH, VIRGINIA:</w:t>
      </w:r>
    </w:p>
    <w:p w14:paraId="31470901" w14:textId="77777777" w:rsidR="00AD193A" w:rsidRPr="00182004" w:rsidRDefault="00AD193A"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firstLine="720"/>
        <w:jc w:val="both"/>
        <w:rPr>
          <w:rFonts w:ascii="Arial" w:hAnsi="Arial" w:cs="Arial"/>
          <w:b/>
          <w:bCs/>
        </w:rPr>
      </w:pPr>
    </w:p>
    <w:p w14:paraId="0D3135D8" w14:textId="0DD7C3E0" w:rsidR="00A91911" w:rsidRDefault="00A91911"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rPr>
      </w:pPr>
      <w:r w:rsidRPr="00182004">
        <w:rPr>
          <w:rFonts w:ascii="Arial" w:hAnsi="Arial" w:cs="Arial"/>
        </w:rPr>
        <w:tab/>
      </w:r>
      <w:r w:rsidRPr="00FE4DEA">
        <w:rPr>
          <w:rFonts w:ascii="Arial" w:hAnsi="Arial" w:cs="Arial"/>
        </w:rPr>
        <w:t xml:space="preserve">That </w:t>
      </w:r>
      <w:r w:rsidR="00004FDD" w:rsidRPr="00FE4DEA">
        <w:rPr>
          <w:rFonts w:ascii="Arial" w:hAnsi="Arial" w:cs="Arial"/>
        </w:rPr>
        <w:t>Section</w:t>
      </w:r>
      <w:r w:rsidR="00FE4DEA" w:rsidRPr="00FE4DEA">
        <w:rPr>
          <w:rFonts w:ascii="Arial" w:hAnsi="Arial" w:cs="Arial"/>
        </w:rPr>
        <w:t>s</w:t>
      </w:r>
      <w:r w:rsidR="00004FDD" w:rsidRPr="00FE4DEA">
        <w:rPr>
          <w:rFonts w:ascii="Arial" w:hAnsi="Arial" w:cs="Arial"/>
        </w:rPr>
        <w:t xml:space="preserve"> </w:t>
      </w:r>
      <w:r w:rsidR="00D20BFF" w:rsidRPr="00FE4DEA">
        <w:rPr>
          <w:rFonts w:ascii="Arial" w:hAnsi="Arial" w:cs="Arial"/>
        </w:rPr>
        <w:t>5-3</w:t>
      </w:r>
      <w:r w:rsidR="00917A36" w:rsidRPr="00FE4DEA">
        <w:rPr>
          <w:rFonts w:ascii="Arial" w:hAnsi="Arial" w:cs="Arial"/>
        </w:rPr>
        <w:t>0</w:t>
      </w:r>
      <w:r w:rsidR="00FE4DEA" w:rsidRPr="00FE4DEA">
        <w:rPr>
          <w:rFonts w:ascii="Arial" w:hAnsi="Arial" w:cs="Arial"/>
        </w:rPr>
        <w:t>1</w:t>
      </w:r>
      <w:r w:rsidR="00FE4DEA">
        <w:rPr>
          <w:rFonts w:ascii="Arial" w:hAnsi="Arial" w:cs="Arial"/>
        </w:rPr>
        <w:t xml:space="preserve"> through 5-304 of the </w:t>
      </w:r>
      <w:r w:rsidR="005508F9">
        <w:rPr>
          <w:rFonts w:ascii="Arial" w:hAnsi="Arial" w:cs="Arial"/>
        </w:rPr>
        <w:t>C</w:t>
      </w:r>
      <w:r w:rsidR="00FE4DEA">
        <w:rPr>
          <w:rFonts w:ascii="Arial" w:hAnsi="Arial" w:cs="Arial"/>
        </w:rPr>
        <w:t>ode of the City of Virginia Beach, Virginia</w:t>
      </w:r>
      <w:r w:rsidR="00415DB3">
        <w:rPr>
          <w:rFonts w:ascii="Arial" w:hAnsi="Arial" w:cs="Arial"/>
        </w:rPr>
        <w:t xml:space="preserve"> </w:t>
      </w:r>
      <w:r w:rsidR="00FE4DEA">
        <w:rPr>
          <w:rFonts w:ascii="Arial" w:hAnsi="Arial" w:cs="Arial"/>
        </w:rPr>
        <w:t>are</w:t>
      </w:r>
      <w:r w:rsidR="00004FDD">
        <w:rPr>
          <w:rFonts w:ascii="Arial" w:hAnsi="Arial" w:cs="Arial"/>
        </w:rPr>
        <w:t xml:space="preserve"> hereby </w:t>
      </w:r>
      <w:r w:rsidR="00FE4DEA">
        <w:rPr>
          <w:rFonts w:ascii="Arial" w:hAnsi="Arial" w:cs="Arial"/>
        </w:rPr>
        <w:t xml:space="preserve">amended and </w:t>
      </w:r>
      <w:proofErr w:type="spellStart"/>
      <w:r w:rsidR="00FE4DEA">
        <w:rPr>
          <w:rFonts w:ascii="Arial" w:hAnsi="Arial" w:cs="Arial"/>
        </w:rPr>
        <w:t>reordained</w:t>
      </w:r>
      <w:proofErr w:type="spellEnd"/>
      <w:r w:rsidR="007939A2">
        <w:rPr>
          <w:rFonts w:ascii="Arial" w:hAnsi="Arial" w:cs="Arial"/>
        </w:rPr>
        <w:t xml:space="preserve"> </w:t>
      </w:r>
      <w:r w:rsidRPr="00182004">
        <w:rPr>
          <w:rFonts w:ascii="Arial" w:hAnsi="Arial" w:cs="Arial"/>
        </w:rPr>
        <w:t>to read as follows:</w:t>
      </w:r>
    </w:p>
    <w:p w14:paraId="3D0F8516" w14:textId="77777777" w:rsidR="006B6CB0" w:rsidRDefault="006B6CB0"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rPr>
      </w:pPr>
    </w:p>
    <w:p w14:paraId="6AC0FDD2" w14:textId="4D93ED93" w:rsidR="006B6CB0" w:rsidRDefault="006B6CB0"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b/>
          <w:bCs/>
        </w:rPr>
      </w:pPr>
      <w:r>
        <w:rPr>
          <w:rFonts w:ascii="Arial" w:hAnsi="Arial" w:cs="Arial"/>
          <w:b/>
          <w:bCs/>
        </w:rPr>
        <w:t>Sec. 5-301. Application; applicant to be city resident.</w:t>
      </w:r>
    </w:p>
    <w:p w14:paraId="31BF8517" w14:textId="77777777" w:rsidR="006B6CB0" w:rsidRPr="006B6CB0" w:rsidRDefault="006B6CB0"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b/>
          <w:bCs/>
        </w:rPr>
      </w:pPr>
    </w:p>
    <w:p w14:paraId="4DEB3A03" w14:textId="3B387653" w:rsidR="006B6CB0" w:rsidRPr="006B6CB0" w:rsidRDefault="006B6CB0" w:rsidP="00E87A7B">
      <w:pPr>
        <w:pStyle w:val="ListParagraph"/>
        <w:numPr>
          <w:ilvl w:val="0"/>
          <w:numId w:val="7"/>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6B6CB0">
        <w:rPr>
          <w:rFonts w:ascii="Arial" w:hAnsi="Arial" w:cs="Arial"/>
        </w:rPr>
        <w:t>Any person may obtain a one-, two-, or three-year city dog or cat license by making oral or written application to the city treasurer or an appointed agent, accompanied by the amount of the license tax and the evidence of vaccination required by section 5-306.</w:t>
      </w:r>
    </w:p>
    <w:p w14:paraId="33E4C5BB" w14:textId="77777777" w:rsidR="006B6CB0" w:rsidRPr="006B6CB0" w:rsidRDefault="006B6CB0"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05CCC244" w14:textId="7074888F" w:rsidR="006B6CB0" w:rsidRPr="006B6CB0" w:rsidRDefault="006B6CB0" w:rsidP="00E87A7B">
      <w:pPr>
        <w:pStyle w:val="ListParagraph"/>
        <w:numPr>
          <w:ilvl w:val="0"/>
          <w:numId w:val="7"/>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6B6CB0">
        <w:rPr>
          <w:rFonts w:ascii="Arial" w:hAnsi="Arial" w:cs="Arial"/>
        </w:rPr>
        <w:t xml:space="preserve">Additionally, any person obtaining a rabies vaccination from a vet-agent as provided in section 5-302 below may obtain a one-, two-, or three-year local license </w:t>
      </w:r>
      <w:r w:rsidRPr="000D1E49">
        <w:rPr>
          <w:rFonts w:ascii="Arial" w:hAnsi="Arial" w:cs="Arial"/>
          <w:strike/>
        </w:rPr>
        <w:t>that runs concurrently with the vaccination administered</w:t>
      </w:r>
      <w:r w:rsidRPr="006B6CB0">
        <w:rPr>
          <w:rFonts w:ascii="Arial" w:hAnsi="Arial" w:cs="Arial"/>
        </w:rPr>
        <w:t xml:space="preserve"> by paying the tax as provided in section 5-303. The vet-agent shall only have authority to license dogs and cats of resident owners or custodians who reside within the city.</w:t>
      </w:r>
    </w:p>
    <w:p w14:paraId="5690B3B9" w14:textId="77777777" w:rsidR="006B6CB0" w:rsidRPr="006B6CB0" w:rsidRDefault="006B6CB0"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4FC7B60C" w14:textId="1713C778" w:rsidR="006B6CB0" w:rsidRPr="006B6CB0" w:rsidRDefault="006B6CB0" w:rsidP="00E87A7B">
      <w:pPr>
        <w:pStyle w:val="ListParagraph"/>
        <w:numPr>
          <w:ilvl w:val="0"/>
          <w:numId w:val="7"/>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6B6CB0">
        <w:rPr>
          <w:rFonts w:ascii="Arial" w:hAnsi="Arial" w:cs="Arial"/>
        </w:rPr>
        <w:t xml:space="preserve">Any person purchasing a dog or cat license shall provide residency information to the city treasurer or the appointed agent. It shall be unlawful for any person to make any false statement in or present any false evidence with an application submitted under this section, </w:t>
      </w:r>
      <w:proofErr w:type="gramStart"/>
      <w:r w:rsidRPr="006B6CB0">
        <w:rPr>
          <w:rFonts w:ascii="Arial" w:hAnsi="Arial" w:cs="Arial"/>
        </w:rPr>
        <w:t>in order to</w:t>
      </w:r>
      <w:proofErr w:type="gramEnd"/>
      <w:r w:rsidRPr="006B6CB0">
        <w:rPr>
          <w:rFonts w:ascii="Arial" w:hAnsi="Arial" w:cs="Arial"/>
        </w:rPr>
        <w:t xml:space="preserve"> secure a dog or cat license to which such person is not entitled.</w:t>
      </w:r>
    </w:p>
    <w:p w14:paraId="26A4000D" w14:textId="77777777" w:rsidR="006B6CB0" w:rsidRPr="006B6CB0" w:rsidRDefault="006B6CB0"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79A15C6E" w14:textId="58126C57" w:rsidR="006B6CB0" w:rsidRDefault="006B6CB0" w:rsidP="00E87A7B">
      <w:pPr>
        <w:pStyle w:val="ListParagraph"/>
        <w:numPr>
          <w:ilvl w:val="0"/>
          <w:numId w:val="7"/>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6B6CB0">
        <w:rPr>
          <w:rFonts w:ascii="Arial" w:hAnsi="Arial" w:cs="Arial"/>
        </w:rPr>
        <w:t>A one-year license tag shall be valid for up to twelve (12) months from the date of issue</w:t>
      </w:r>
      <w:r w:rsidRPr="006D4BBA">
        <w:rPr>
          <w:rFonts w:ascii="Arial" w:hAnsi="Arial" w:cs="Arial"/>
          <w:strike/>
        </w:rPr>
        <w:t>, not to exceed the duration of the current rabies vaccination</w:t>
      </w:r>
      <w:r w:rsidRPr="00DF56F7">
        <w:rPr>
          <w:rFonts w:ascii="Arial" w:hAnsi="Arial" w:cs="Arial"/>
        </w:rPr>
        <w:t>;</w:t>
      </w:r>
      <w:r w:rsidRPr="006B6CB0">
        <w:rPr>
          <w:rFonts w:ascii="Arial" w:hAnsi="Arial" w:cs="Arial"/>
        </w:rPr>
        <w:t xml:space="preserve"> a two-year license tag shall be valid for up to twenty-four (24) months from the date of issue</w:t>
      </w:r>
      <w:r w:rsidRPr="006D4BBA">
        <w:rPr>
          <w:rFonts w:ascii="Arial" w:hAnsi="Arial" w:cs="Arial"/>
          <w:strike/>
        </w:rPr>
        <w:t>, not to exceed the duration of the current rabies vaccination</w:t>
      </w:r>
      <w:r w:rsidRPr="00DF56F7">
        <w:rPr>
          <w:rFonts w:ascii="Arial" w:hAnsi="Arial" w:cs="Arial"/>
        </w:rPr>
        <w:t xml:space="preserve">; </w:t>
      </w:r>
      <w:r w:rsidRPr="006B6CB0">
        <w:rPr>
          <w:rFonts w:ascii="Arial" w:hAnsi="Arial" w:cs="Arial"/>
        </w:rPr>
        <w:t>and a three-year license tag shall be valid for up to thirty-six (36) months</w:t>
      </w:r>
      <w:r w:rsidRPr="006D4BBA">
        <w:rPr>
          <w:rFonts w:ascii="Arial" w:hAnsi="Arial" w:cs="Arial"/>
          <w:strike/>
        </w:rPr>
        <w:t>, not to exceed the duration of the current rabies vaccination</w:t>
      </w:r>
      <w:r w:rsidRPr="006B6CB0">
        <w:rPr>
          <w:rFonts w:ascii="Arial" w:hAnsi="Arial" w:cs="Arial"/>
        </w:rPr>
        <w:t>.</w:t>
      </w:r>
      <w:r w:rsidR="00B23963">
        <w:rPr>
          <w:rFonts w:ascii="Arial" w:hAnsi="Arial" w:cs="Arial"/>
          <w:u w:val="single"/>
        </w:rPr>
        <w:t xml:space="preserve"> </w:t>
      </w:r>
      <w:r w:rsidR="005508F9">
        <w:rPr>
          <w:rFonts w:ascii="Arial" w:hAnsi="Arial" w:cs="Arial"/>
          <w:u w:val="single"/>
        </w:rPr>
        <w:t>The vaccination required by City Code § 5-200 shall remain current during the period that a license tag is valid</w:t>
      </w:r>
      <w:r w:rsidR="002546FB">
        <w:rPr>
          <w:rFonts w:ascii="Arial" w:hAnsi="Arial" w:cs="Arial"/>
          <w:u w:val="single"/>
        </w:rPr>
        <w:t>, unless the exception in § 5-200(a) applies</w:t>
      </w:r>
      <w:r w:rsidR="005508F9">
        <w:rPr>
          <w:rFonts w:ascii="Arial" w:hAnsi="Arial" w:cs="Arial"/>
          <w:u w:val="single"/>
        </w:rPr>
        <w:t>.</w:t>
      </w:r>
    </w:p>
    <w:p w14:paraId="1ABD5C57" w14:textId="77777777" w:rsidR="006B6CB0" w:rsidRPr="006B6CB0" w:rsidRDefault="006B6CB0" w:rsidP="006B6CB0">
      <w:pPr>
        <w:pStyle w:val="ListParagraph"/>
        <w:rPr>
          <w:rFonts w:ascii="Arial" w:hAnsi="Arial" w:cs="Arial"/>
        </w:rPr>
      </w:pPr>
    </w:p>
    <w:p w14:paraId="46EFBA51" w14:textId="3E3A3D9D" w:rsidR="006B6CB0" w:rsidRPr="006B6CB0" w:rsidRDefault="006B6CB0" w:rsidP="006B6CB0">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b/>
          <w:bCs/>
        </w:rPr>
      </w:pPr>
      <w:r>
        <w:rPr>
          <w:rFonts w:ascii="Arial" w:hAnsi="Arial" w:cs="Arial"/>
          <w:b/>
          <w:bCs/>
        </w:rPr>
        <w:t>Sec. 5-302. Veterinarians as appointed agents.</w:t>
      </w:r>
    </w:p>
    <w:p w14:paraId="78E78562" w14:textId="77777777" w:rsidR="006B6CB0" w:rsidRPr="006B6CB0" w:rsidRDefault="006B6CB0" w:rsidP="006B6CB0">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rPr>
      </w:pPr>
    </w:p>
    <w:p w14:paraId="14BF1BC7" w14:textId="6DB15FC4" w:rsidR="006B6CB0" w:rsidRPr="006B6CB0" w:rsidRDefault="00BE5920" w:rsidP="00E87A7B">
      <w:pPr>
        <w:pStyle w:val="ListParagraph"/>
        <w:numPr>
          <w:ilvl w:val="0"/>
          <w:numId w:val="8"/>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BE5920">
        <w:rPr>
          <w:rFonts w:ascii="Arial" w:hAnsi="Arial" w:cs="Arial"/>
        </w:rPr>
        <w:lastRenderedPageBreak/>
        <w:t xml:space="preserve">The city treasurer may appoint agents for the collection of the license tax and the issuance of the license tags. Any veterinarian who vaccinates or supervises the vaccination of dogs and cats against rabies and is licensed to do business in Virginia Beach may </w:t>
      </w:r>
      <w:proofErr w:type="gramStart"/>
      <w:r w:rsidRPr="00BE5920">
        <w:rPr>
          <w:rFonts w:ascii="Arial" w:hAnsi="Arial" w:cs="Arial"/>
        </w:rPr>
        <w:t>submit an application</w:t>
      </w:r>
      <w:proofErr w:type="gramEnd"/>
      <w:r w:rsidRPr="00BE5920">
        <w:rPr>
          <w:rFonts w:ascii="Arial" w:hAnsi="Arial" w:cs="Arial"/>
        </w:rPr>
        <w:t xml:space="preserve"> to the city treasurer for such an agent appointment.</w:t>
      </w:r>
    </w:p>
    <w:p w14:paraId="5C3FE1CB" w14:textId="77777777" w:rsidR="006B6CB0" w:rsidRPr="006B6CB0" w:rsidRDefault="006B6CB0"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5121C68C" w14:textId="3FA88919" w:rsidR="006B6CB0" w:rsidRPr="00CD239B" w:rsidRDefault="00BE5920" w:rsidP="00E87A7B">
      <w:pPr>
        <w:pStyle w:val="ListParagraph"/>
        <w:numPr>
          <w:ilvl w:val="0"/>
          <w:numId w:val="8"/>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BE5920">
        <w:rPr>
          <w:rFonts w:ascii="Arial" w:hAnsi="Arial" w:cs="Arial"/>
        </w:rPr>
        <w:t xml:space="preserve">The vet-agent shall have authority to issue local license tags on those occasions where he or she is presented with a current rabies certificate or when administering rabies vaccinations to dogs or cats of owners or custodians who reside within the city. </w:t>
      </w:r>
      <w:r w:rsidRPr="009435BB">
        <w:rPr>
          <w:rFonts w:ascii="Arial" w:hAnsi="Arial" w:cs="Arial"/>
          <w:strike/>
        </w:rPr>
        <w:t xml:space="preserve">The issued local tag shall run concurrently with the </w:t>
      </w:r>
      <w:r w:rsidRPr="003C4517">
        <w:rPr>
          <w:rFonts w:ascii="Arial" w:hAnsi="Arial" w:cs="Arial"/>
          <w:strike/>
        </w:rPr>
        <w:t>vaccination administered</w:t>
      </w:r>
      <w:r w:rsidRPr="00A333B8">
        <w:rPr>
          <w:rFonts w:ascii="Arial" w:hAnsi="Arial" w:cs="Arial"/>
          <w:strike/>
        </w:rPr>
        <w:t xml:space="preserve"> or in conjunction with the current certificate</w:t>
      </w:r>
      <w:r w:rsidRPr="00BE5920">
        <w:rPr>
          <w:rFonts w:ascii="Arial" w:hAnsi="Arial" w:cs="Arial"/>
        </w:rPr>
        <w:t>. The vet-agent shall collect the required fee as outlined below in </w:t>
      </w:r>
      <w:r w:rsidRPr="00EA53ED">
        <w:rPr>
          <w:rFonts w:ascii="Arial" w:hAnsi="Arial" w:cs="Arial"/>
        </w:rPr>
        <w:t>section 5-303</w:t>
      </w:r>
      <w:r w:rsidRPr="00BE5920">
        <w:rPr>
          <w:rFonts w:ascii="Arial" w:hAnsi="Arial" w:cs="Arial"/>
        </w:rPr>
        <w:t>. The fee and the required report shall be submitted to the city treasurer as provided in the written agreement required in subsection (d) below.</w:t>
      </w:r>
    </w:p>
    <w:p w14:paraId="7917C264" w14:textId="77777777" w:rsidR="00CD239B" w:rsidRPr="00CD239B" w:rsidRDefault="00CD239B"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13779BF4" w14:textId="01AC3A52" w:rsidR="00CD239B" w:rsidRPr="00CD239B" w:rsidRDefault="00BE5920" w:rsidP="00E87A7B">
      <w:pPr>
        <w:pStyle w:val="ListParagraph"/>
        <w:numPr>
          <w:ilvl w:val="0"/>
          <w:numId w:val="8"/>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BE5920">
        <w:rPr>
          <w:rFonts w:ascii="Arial" w:hAnsi="Arial" w:cs="Arial"/>
        </w:rPr>
        <w:t xml:space="preserve">For </w:t>
      </w:r>
      <w:proofErr w:type="gramStart"/>
      <w:r w:rsidRPr="00BE5920">
        <w:rPr>
          <w:rFonts w:ascii="Arial" w:hAnsi="Arial" w:cs="Arial"/>
        </w:rPr>
        <w:t>every one</w:t>
      </w:r>
      <w:proofErr w:type="gramEnd"/>
      <w:r w:rsidRPr="00BE5920">
        <w:rPr>
          <w:rFonts w:ascii="Arial" w:hAnsi="Arial" w:cs="Arial"/>
        </w:rPr>
        <w:t>-, two-, or three-year local license tag issued, the vet-agent shall deduct one dollar ($1.00) from the amount due to the city treasurer.</w:t>
      </w:r>
    </w:p>
    <w:p w14:paraId="14B3450C" w14:textId="77777777" w:rsidR="006B6CB0" w:rsidRPr="006B6CB0" w:rsidRDefault="006B6CB0" w:rsidP="00E87A7B">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p>
    <w:p w14:paraId="033B2757" w14:textId="1586BBB6" w:rsidR="00CD239B" w:rsidRPr="00CD239B" w:rsidRDefault="00BE5920" w:rsidP="00E87A7B">
      <w:pPr>
        <w:pStyle w:val="ListParagraph"/>
        <w:numPr>
          <w:ilvl w:val="0"/>
          <w:numId w:val="8"/>
        </w:numPr>
        <w:tabs>
          <w:tab w:val="right" w:leader="dot" w:pos="0"/>
          <w:tab w:val="left" w:pos="720"/>
          <w:tab w:val="left" w:pos="1440"/>
          <w:tab w:val="left" w:pos="2160"/>
          <w:tab w:val="left" w:pos="2880"/>
          <w:tab w:val="left" w:pos="3600"/>
          <w:tab w:val="left" w:pos="4320"/>
          <w:tab w:val="left" w:pos="4680"/>
          <w:tab w:val="left" w:pos="5400"/>
          <w:tab w:val="left" w:pos="5760"/>
          <w:tab w:val="left" w:pos="7920"/>
        </w:tabs>
        <w:ind w:left="475" w:hanging="475"/>
        <w:jc w:val="both"/>
        <w:rPr>
          <w:rFonts w:ascii="Arial" w:hAnsi="Arial" w:cs="Arial"/>
        </w:rPr>
      </w:pPr>
      <w:r w:rsidRPr="00BE5920">
        <w:rPr>
          <w:rFonts w:ascii="Arial" w:hAnsi="Arial" w:cs="Arial"/>
        </w:rPr>
        <w:t>Each appointed vet-agent shall agree in writing to abide by procedures and protocols established by the city treasurer. Any vet-agent who fails to follow the established procedures or protocols may have his or her authority to collect the license taxes and issue the license tags revoked by the city treasurer.</w:t>
      </w:r>
    </w:p>
    <w:p w14:paraId="41F62EE4" w14:textId="77777777" w:rsidR="006B6CB0" w:rsidRPr="00182004" w:rsidRDefault="006B6CB0" w:rsidP="00AD193A">
      <w:pPr>
        <w:tabs>
          <w:tab w:val="right" w:leader="dot" w:pos="0"/>
          <w:tab w:val="left" w:pos="720"/>
          <w:tab w:val="left" w:pos="1440"/>
          <w:tab w:val="left" w:pos="2160"/>
          <w:tab w:val="left" w:pos="2880"/>
          <w:tab w:val="left" w:pos="3600"/>
          <w:tab w:val="left" w:pos="4320"/>
          <w:tab w:val="left" w:pos="4680"/>
          <w:tab w:val="left" w:pos="5400"/>
          <w:tab w:val="left" w:pos="5760"/>
          <w:tab w:val="left" w:pos="7920"/>
        </w:tabs>
        <w:jc w:val="both"/>
        <w:rPr>
          <w:rFonts w:ascii="Arial" w:hAnsi="Arial" w:cs="Arial"/>
        </w:rPr>
      </w:pPr>
    </w:p>
    <w:p w14:paraId="33EB6813" w14:textId="522FEC26" w:rsidR="00E009C7" w:rsidRPr="006B6CB0" w:rsidRDefault="006B6CB0" w:rsidP="006B6CB0">
      <w:pPr>
        <w:pStyle w:val="incr0"/>
        <w:shd w:val="clear" w:color="auto" w:fill="FFFFFF"/>
        <w:jc w:val="both"/>
        <w:rPr>
          <w:rFonts w:ascii="Arial" w:hAnsi="Arial" w:cs="Arial"/>
          <w:b/>
          <w:bCs/>
          <w:color w:val="333333"/>
        </w:rPr>
      </w:pPr>
      <w:r>
        <w:rPr>
          <w:rFonts w:ascii="Arial" w:hAnsi="Arial" w:cs="Arial"/>
          <w:b/>
          <w:bCs/>
          <w:color w:val="333333"/>
        </w:rPr>
        <w:t>Sec. 5-303. Tax imposed.</w:t>
      </w:r>
    </w:p>
    <w:p w14:paraId="3BBA7AB3" w14:textId="77777777" w:rsidR="004B2CCC" w:rsidRPr="004B2CCC" w:rsidRDefault="004B2CCC" w:rsidP="004B2CCC">
      <w:pPr>
        <w:pStyle w:val="List10"/>
        <w:spacing w:beforeLines="40" w:before="96" w:afterLines="120" w:after="288"/>
        <w:rPr>
          <w:rFonts w:ascii="Arial" w:hAnsi="Arial" w:cs="Arial"/>
          <w:sz w:val="24"/>
          <w:szCs w:val="32"/>
        </w:rPr>
      </w:pPr>
      <w:r w:rsidRPr="004B2CCC">
        <w:rPr>
          <w:rFonts w:ascii="Arial" w:hAnsi="Arial" w:cs="Arial"/>
          <w:sz w:val="24"/>
          <w:szCs w:val="32"/>
        </w:rPr>
        <w:t>(a)</w:t>
      </w:r>
      <w:r w:rsidRPr="004B2CCC">
        <w:rPr>
          <w:rFonts w:ascii="Arial" w:hAnsi="Arial" w:cs="Arial"/>
          <w:sz w:val="24"/>
          <w:szCs w:val="32"/>
        </w:rPr>
        <w:tab/>
        <w:t xml:space="preserve">A license tax is hereby imposed on dogs and cats required to be licensed under this article in the following nonrefundable amounts: </w:t>
      </w:r>
    </w:p>
    <w:p w14:paraId="7C01F340" w14:textId="77777777" w:rsidR="004B2CCC" w:rsidRPr="004B2CCC" w:rsidRDefault="004B2CCC" w:rsidP="004B2CCC">
      <w:pPr>
        <w:pStyle w:val="List2"/>
        <w:spacing w:beforeLines="40" w:before="96" w:afterLines="120" w:after="288"/>
        <w:rPr>
          <w:rFonts w:ascii="Arial" w:hAnsi="Arial" w:cs="Arial"/>
          <w:sz w:val="24"/>
        </w:rPr>
      </w:pPr>
      <w:r w:rsidRPr="004B2CCC">
        <w:rPr>
          <w:rFonts w:ascii="Arial" w:hAnsi="Arial" w:cs="Arial"/>
          <w:sz w:val="24"/>
        </w:rPr>
        <w:t>(1)</w:t>
      </w:r>
      <w:r w:rsidRPr="004B2CCC">
        <w:rPr>
          <w:rFonts w:ascii="Arial" w:hAnsi="Arial" w:cs="Arial"/>
          <w:sz w:val="24"/>
        </w:rPr>
        <w:tab/>
        <w:t xml:space="preserve">For each dog or cat, not spayed or not neutered: </w:t>
      </w:r>
    </w:p>
    <w:p w14:paraId="71DDD05D" w14:textId="68DA870F" w:rsidR="004B2CCC" w:rsidRPr="004B2CCC" w:rsidRDefault="004B2CCC" w:rsidP="004B2CCC">
      <w:pPr>
        <w:spacing w:beforeLines="40" w:before="96" w:afterLines="120" w:after="288"/>
        <w:rPr>
          <w:rFonts w:ascii="Arial" w:hAnsi="Arial" w:cs="Arial"/>
        </w:rPr>
      </w:pPr>
      <w:r w:rsidRPr="004B2CCC">
        <w:rPr>
          <w:rFonts w:ascii="Arial" w:hAnsi="Arial" w:cs="Arial"/>
        </w:rPr>
        <w:t>1-year tag</w:t>
      </w:r>
      <w:proofErr w:type="gramStart"/>
      <w:r w:rsidR="00FD3124" w:rsidRPr="00FD3124">
        <w:rPr>
          <w:rFonts w:ascii="Arial" w:hAnsi="Arial" w:cs="Arial"/>
        </w:rPr>
        <w:t>.....</w:t>
      </w:r>
      <w:proofErr w:type="gramEnd"/>
      <w:r w:rsidRPr="004B2CCC">
        <w:rPr>
          <w:rFonts w:ascii="Arial" w:hAnsi="Arial" w:cs="Arial"/>
        </w:rPr>
        <w:t>$10.00</w:t>
      </w:r>
    </w:p>
    <w:p w14:paraId="658F7233" w14:textId="367FBC81" w:rsidR="004B2CCC" w:rsidRPr="004B2CCC" w:rsidRDefault="004B2CCC" w:rsidP="004B2CCC">
      <w:pPr>
        <w:spacing w:beforeLines="40" w:before="96" w:afterLines="120" w:after="288"/>
        <w:rPr>
          <w:rFonts w:ascii="Arial" w:hAnsi="Arial" w:cs="Arial"/>
        </w:rPr>
      </w:pPr>
      <w:r w:rsidRPr="004B2CCC">
        <w:rPr>
          <w:rFonts w:ascii="Arial" w:hAnsi="Arial" w:cs="Arial"/>
        </w:rPr>
        <w:t>2-year tag</w:t>
      </w:r>
      <w:proofErr w:type="gramStart"/>
      <w:r w:rsidR="00FD3124" w:rsidRPr="00FD3124">
        <w:rPr>
          <w:rFonts w:ascii="Arial" w:hAnsi="Arial" w:cs="Arial"/>
        </w:rPr>
        <w:t>.....</w:t>
      </w:r>
      <w:proofErr w:type="gramEnd"/>
      <w:r w:rsidRPr="004B2CCC">
        <w:rPr>
          <w:rFonts w:ascii="Arial" w:hAnsi="Arial" w:cs="Arial"/>
        </w:rPr>
        <w:t>$20.00</w:t>
      </w:r>
    </w:p>
    <w:p w14:paraId="4B1CF674" w14:textId="60504D81" w:rsidR="004B2CCC" w:rsidRPr="004B2CCC" w:rsidRDefault="004B2CCC" w:rsidP="004B2CCC">
      <w:pPr>
        <w:spacing w:beforeLines="40" w:before="96" w:afterLines="120" w:after="288"/>
        <w:rPr>
          <w:rFonts w:ascii="Arial" w:hAnsi="Arial" w:cs="Arial"/>
        </w:rPr>
      </w:pPr>
      <w:r w:rsidRPr="004B2CCC">
        <w:rPr>
          <w:rFonts w:ascii="Arial" w:hAnsi="Arial" w:cs="Arial"/>
        </w:rPr>
        <w:t>3-year tag</w:t>
      </w:r>
      <w:proofErr w:type="gramStart"/>
      <w:r w:rsidR="00FD3124" w:rsidRPr="00FD3124">
        <w:rPr>
          <w:rFonts w:ascii="Arial" w:hAnsi="Arial" w:cs="Arial"/>
        </w:rPr>
        <w:t>.....</w:t>
      </w:r>
      <w:proofErr w:type="gramEnd"/>
      <w:r w:rsidRPr="004B2CCC">
        <w:rPr>
          <w:rFonts w:ascii="Arial" w:hAnsi="Arial" w:cs="Arial"/>
        </w:rPr>
        <w:t>$30.00</w:t>
      </w:r>
    </w:p>
    <w:p w14:paraId="31279782" w14:textId="77777777" w:rsidR="004B2CCC" w:rsidRPr="004B2CCC" w:rsidRDefault="004B2CCC" w:rsidP="004B2CCC">
      <w:pPr>
        <w:pStyle w:val="List2"/>
        <w:spacing w:beforeLines="40" w:before="96" w:afterLines="120" w:after="288"/>
        <w:rPr>
          <w:rFonts w:ascii="Arial" w:hAnsi="Arial" w:cs="Arial"/>
          <w:sz w:val="24"/>
        </w:rPr>
      </w:pPr>
      <w:r w:rsidRPr="004B2CCC">
        <w:rPr>
          <w:rFonts w:ascii="Arial" w:hAnsi="Arial" w:cs="Arial"/>
          <w:sz w:val="24"/>
        </w:rPr>
        <w:t>(2)</w:t>
      </w:r>
      <w:r w:rsidRPr="004B2CCC">
        <w:rPr>
          <w:rFonts w:ascii="Arial" w:hAnsi="Arial" w:cs="Arial"/>
          <w:sz w:val="24"/>
        </w:rPr>
        <w:tab/>
        <w:t xml:space="preserve">For each dog, spayed or neutered: </w:t>
      </w:r>
    </w:p>
    <w:p w14:paraId="56EC281F" w14:textId="1ADA8DB1" w:rsidR="004B2CCC" w:rsidRPr="004B2CCC" w:rsidRDefault="004B2CCC" w:rsidP="004B2CCC">
      <w:pPr>
        <w:spacing w:beforeLines="40" w:before="96" w:afterLines="120" w:after="288"/>
        <w:rPr>
          <w:rFonts w:ascii="Arial" w:hAnsi="Arial" w:cs="Arial"/>
        </w:rPr>
      </w:pPr>
      <w:r w:rsidRPr="004B2CCC">
        <w:rPr>
          <w:rFonts w:ascii="Arial" w:hAnsi="Arial" w:cs="Arial"/>
        </w:rPr>
        <w:t>1-year tag</w:t>
      </w:r>
      <w:proofErr w:type="gramStart"/>
      <w:r w:rsidR="00FD3124" w:rsidRPr="00FD3124">
        <w:rPr>
          <w:rFonts w:ascii="Arial" w:hAnsi="Arial" w:cs="Arial"/>
        </w:rPr>
        <w:t>.....</w:t>
      </w:r>
      <w:proofErr w:type="gramEnd"/>
      <w:r w:rsidRPr="004B2CCC">
        <w:rPr>
          <w:rFonts w:ascii="Arial" w:hAnsi="Arial" w:cs="Arial"/>
        </w:rPr>
        <w:t>$7.00</w:t>
      </w:r>
    </w:p>
    <w:p w14:paraId="3CCC1B8F" w14:textId="56316B13" w:rsidR="004B2CCC" w:rsidRPr="004B2CCC" w:rsidRDefault="004B2CCC" w:rsidP="004B2CCC">
      <w:pPr>
        <w:spacing w:beforeLines="40" w:before="96" w:afterLines="120" w:after="288"/>
        <w:rPr>
          <w:rFonts w:ascii="Arial" w:hAnsi="Arial" w:cs="Arial"/>
        </w:rPr>
      </w:pPr>
      <w:r w:rsidRPr="004B2CCC">
        <w:rPr>
          <w:rFonts w:ascii="Arial" w:hAnsi="Arial" w:cs="Arial"/>
        </w:rPr>
        <w:t>2-year tag</w:t>
      </w:r>
      <w:proofErr w:type="gramStart"/>
      <w:r w:rsidR="00FD3124" w:rsidRPr="00FD3124">
        <w:rPr>
          <w:rFonts w:ascii="Arial" w:hAnsi="Arial" w:cs="Arial"/>
        </w:rPr>
        <w:t>.....</w:t>
      </w:r>
      <w:proofErr w:type="gramEnd"/>
      <w:r w:rsidRPr="004B2CCC">
        <w:rPr>
          <w:rFonts w:ascii="Arial" w:hAnsi="Arial" w:cs="Arial"/>
        </w:rPr>
        <w:t>$14.00</w:t>
      </w:r>
    </w:p>
    <w:p w14:paraId="7D49FECF" w14:textId="50ED7507" w:rsidR="004B2CCC" w:rsidRPr="004B2CCC" w:rsidRDefault="004B2CCC" w:rsidP="004B2CCC">
      <w:pPr>
        <w:spacing w:beforeLines="40" w:before="96" w:afterLines="120" w:after="288"/>
        <w:rPr>
          <w:rFonts w:ascii="Arial" w:hAnsi="Arial" w:cs="Arial"/>
        </w:rPr>
      </w:pPr>
      <w:r w:rsidRPr="004B2CCC">
        <w:rPr>
          <w:rFonts w:ascii="Arial" w:hAnsi="Arial" w:cs="Arial"/>
        </w:rPr>
        <w:t>3-year tag</w:t>
      </w:r>
      <w:proofErr w:type="gramStart"/>
      <w:r w:rsidR="00FD3124" w:rsidRPr="00FD3124">
        <w:rPr>
          <w:rFonts w:ascii="Arial" w:hAnsi="Arial" w:cs="Arial"/>
        </w:rPr>
        <w:t>.....</w:t>
      </w:r>
      <w:proofErr w:type="gramEnd"/>
      <w:r w:rsidRPr="004B2CCC">
        <w:rPr>
          <w:rFonts w:ascii="Arial" w:hAnsi="Arial" w:cs="Arial"/>
        </w:rPr>
        <w:t>$21.00</w:t>
      </w:r>
    </w:p>
    <w:p w14:paraId="1AC13E71" w14:textId="77777777" w:rsidR="004B2CCC" w:rsidRPr="004B2CCC" w:rsidRDefault="004B2CCC" w:rsidP="004B2CCC">
      <w:pPr>
        <w:pStyle w:val="List2"/>
        <w:spacing w:beforeLines="40" w:before="96" w:afterLines="120" w:after="288"/>
        <w:rPr>
          <w:rFonts w:ascii="Arial" w:hAnsi="Arial" w:cs="Arial"/>
          <w:sz w:val="24"/>
        </w:rPr>
      </w:pPr>
      <w:r w:rsidRPr="004B2CCC">
        <w:rPr>
          <w:rFonts w:ascii="Arial" w:hAnsi="Arial" w:cs="Arial"/>
          <w:sz w:val="24"/>
        </w:rPr>
        <w:t>(3)</w:t>
      </w:r>
      <w:r w:rsidRPr="004B2CCC">
        <w:rPr>
          <w:rFonts w:ascii="Arial" w:hAnsi="Arial" w:cs="Arial"/>
          <w:sz w:val="24"/>
        </w:rPr>
        <w:tab/>
        <w:t xml:space="preserve">For each cat, spayed or neutered: </w:t>
      </w:r>
    </w:p>
    <w:p w14:paraId="0285369E" w14:textId="716AE2A9" w:rsidR="004B2CCC" w:rsidRPr="004B2CCC" w:rsidRDefault="004B2CCC" w:rsidP="004B2CCC">
      <w:pPr>
        <w:spacing w:beforeLines="40" w:before="96" w:afterLines="120" w:after="288"/>
        <w:rPr>
          <w:rFonts w:ascii="Arial" w:hAnsi="Arial" w:cs="Arial"/>
        </w:rPr>
      </w:pPr>
      <w:r w:rsidRPr="004B2CCC">
        <w:rPr>
          <w:rFonts w:ascii="Arial" w:hAnsi="Arial" w:cs="Arial"/>
        </w:rPr>
        <w:t>1-year tag</w:t>
      </w:r>
      <w:proofErr w:type="gramStart"/>
      <w:r w:rsidR="00FD3124" w:rsidRPr="00FD3124">
        <w:rPr>
          <w:rFonts w:ascii="Arial" w:hAnsi="Arial" w:cs="Arial"/>
        </w:rPr>
        <w:t>.....</w:t>
      </w:r>
      <w:proofErr w:type="gramEnd"/>
      <w:r w:rsidRPr="004B2CCC">
        <w:rPr>
          <w:rFonts w:ascii="Arial" w:hAnsi="Arial" w:cs="Arial"/>
        </w:rPr>
        <w:t>$5.00</w:t>
      </w:r>
    </w:p>
    <w:p w14:paraId="4B8CFC67" w14:textId="1C5FCCDD" w:rsidR="004B2CCC" w:rsidRPr="004B2CCC" w:rsidRDefault="004B2CCC" w:rsidP="004B2CCC">
      <w:pPr>
        <w:spacing w:beforeLines="40" w:before="96" w:afterLines="120" w:after="288"/>
        <w:rPr>
          <w:rFonts w:ascii="Arial" w:hAnsi="Arial" w:cs="Arial"/>
        </w:rPr>
      </w:pPr>
      <w:r w:rsidRPr="004B2CCC">
        <w:rPr>
          <w:rFonts w:ascii="Arial" w:hAnsi="Arial" w:cs="Arial"/>
        </w:rPr>
        <w:lastRenderedPageBreak/>
        <w:t>2-year tag</w:t>
      </w:r>
      <w:proofErr w:type="gramStart"/>
      <w:r w:rsidR="00FD3124" w:rsidRPr="00FD3124">
        <w:rPr>
          <w:rFonts w:ascii="Arial" w:hAnsi="Arial" w:cs="Arial"/>
        </w:rPr>
        <w:t>.....</w:t>
      </w:r>
      <w:proofErr w:type="gramEnd"/>
      <w:r w:rsidRPr="004B2CCC">
        <w:rPr>
          <w:rFonts w:ascii="Arial" w:hAnsi="Arial" w:cs="Arial"/>
        </w:rPr>
        <w:t>$10.00</w:t>
      </w:r>
    </w:p>
    <w:p w14:paraId="7ABBCD50" w14:textId="72E27BCF" w:rsidR="004B2CCC" w:rsidRPr="004B2CCC" w:rsidRDefault="004B2CCC" w:rsidP="004B2CCC">
      <w:pPr>
        <w:spacing w:beforeLines="40" w:before="96" w:afterLines="120" w:after="288"/>
        <w:rPr>
          <w:rFonts w:ascii="Arial" w:hAnsi="Arial" w:cs="Arial"/>
        </w:rPr>
      </w:pPr>
      <w:r w:rsidRPr="004B2CCC">
        <w:rPr>
          <w:rFonts w:ascii="Arial" w:hAnsi="Arial" w:cs="Arial"/>
        </w:rPr>
        <w:t>3-year tag</w:t>
      </w:r>
      <w:proofErr w:type="gramStart"/>
      <w:r w:rsidR="00FD3124" w:rsidRPr="00FD3124">
        <w:rPr>
          <w:rFonts w:ascii="Arial" w:hAnsi="Arial" w:cs="Arial"/>
        </w:rPr>
        <w:t>.....</w:t>
      </w:r>
      <w:proofErr w:type="gramEnd"/>
      <w:r w:rsidRPr="004B2CCC">
        <w:rPr>
          <w:rFonts w:ascii="Arial" w:hAnsi="Arial" w:cs="Arial"/>
        </w:rPr>
        <w:t>$15.00</w:t>
      </w:r>
    </w:p>
    <w:p w14:paraId="11C07B5D" w14:textId="7DAEA3EA" w:rsidR="004B2CCC" w:rsidRPr="004B2CCC" w:rsidRDefault="004B2CCC" w:rsidP="004B2CCC">
      <w:pPr>
        <w:pStyle w:val="List2"/>
        <w:spacing w:beforeLines="40" w:before="96" w:afterLines="120" w:after="288"/>
        <w:rPr>
          <w:rFonts w:ascii="Arial" w:hAnsi="Arial" w:cs="Arial"/>
          <w:sz w:val="24"/>
        </w:rPr>
      </w:pPr>
      <w:r w:rsidRPr="004B2CCC">
        <w:rPr>
          <w:rFonts w:ascii="Arial" w:hAnsi="Arial" w:cs="Arial"/>
          <w:sz w:val="24"/>
        </w:rPr>
        <w:t>(4)</w:t>
      </w:r>
      <w:r w:rsidRPr="004B2CCC">
        <w:rPr>
          <w:rFonts w:ascii="Arial" w:hAnsi="Arial" w:cs="Arial"/>
          <w:sz w:val="24"/>
        </w:rPr>
        <w:tab/>
        <w:t xml:space="preserve">Kennel of five (5) to twenty (20) dogs, </w:t>
      </w:r>
      <w:r w:rsidR="000B2015">
        <w:rPr>
          <w:rFonts w:ascii="Arial" w:hAnsi="Arial" w:cs="Arial"/>
          <w:sz w:val="24"/>
          <w:u w:val="single"/>
        </w:rPr>
        <w:t xml:space="preserve">cats, or combination of </w:t>
      </w:r>
      <w:proofErr w:type="gramStart"/>
      <w:r w:rsidR="000B2015" w:rsidRPr="000B2015">
        <w:rPr>
          <w:rFonts w:ascii="Arial" w:hAnsi="Arial" w:cs="Arial"/>
          <w:sz w:val="24"/>
          <w:u w:val="single"/>
        </w:rPr>
        <w:t>either</w:t>
      </w:r>
      <w:r w:rsidR="000B2015" w:rsidRPr="000B2015">
        <w:rPr>
          <w:rFonts w:ascii="Arial" w:hAnsi="Arial" w:cs="Arial"/>
          <w:strike/>
          <w:sz w:val="24"/>
        </w:rPr>
        <w:t xml:space="preserve"> </w:t>
      </w:r>
      <w:r w:rsidRPr="000B2015">
        <w:rPr>
          <w:rFonts w:ascii="Arial" w:hAnsi="Arial" w:cs="Arial"/>
          <w:strike/>
          <w:sz w:val="24"/>
        </w:rPr>
        <w:t xml:space="preserve"> five</w:t>
      </w:r>
      <w:proofErr w:type="gramEnd"/>
      <w:r w:rsidRPr="000B2015">
        <w:rPr>
          <w:rFonts w:ascii="Arial" w:hAnsi="Arial" w:cs="Arial"/>
          <w:strike/>
          <w:sz w:val="24"/>
        </w:rPr>
        <w:t xml:space="preserve"> (5) to twenty (20) cats</w:t>
      </w:r>
      <w:r w:rsidRPr="004B2CCC">
        <w:rPr>
          <w:rFonts w:ascii="Arial" w:hAnsi="Arial" w:cs="Arial"/>
          <w:sz w:val="24"/>
        </w:rPr>
        <w:t>, annually</w:t>
      </w:r>
      <w:r w:rsidR="00FD3124" w:rsidRPr="00FD3124">
        <w:rPr>
          <w:rFonts w:ascii="Arial" w:hAnsi="Arial" w:cs="Arial"/>
          <w:sz w:val="24"/>
        </w:rPr>
        <w:t>.....</w:t>
      </w:r>
      <w:r w:rsidRPr="004B2CCC">
        <w:rPr>
          <w:rFonts w:ascii="Arial" w:hAnsi="Arial" w:cs="Arial"/>
          <w:sz w:val="24"/>
        </w:rPr>
        <w:t>$35.00</w:t>
      </w:r>
    </w:p>
    <w:p w14:paraId="204957A8" w14:textId="09EF33C8" w:rsidR="004B2CCC" w:rsidRPr="004B2CCC" w:rsidRDefault="004B2CCC" w:rsidP="004B2CCC">
      <w:pPr>
        <w:pStyle w:val="List2"/>
        <w:spacing w:beforeLines="40" w:before="96" w:afterLines="120" w:after="288"/>
        <w:rPr>
          <w:rFonts w:ascii="Arial" w:hAnsi="Arial" w:cs="Arial"/>
          <w:sz w:val="24"/>
        </w:rPr>
      </w:pPr>
      <w:r w:rsidRPr="004B2CCC">
        <w:rPr>
          <w:rFonts w:ascii="Arial" w:hAnsi="Arial" w:cs="Arial"/>
          <w:sz w:val="24"/>
        </w:rPr>
        <w:t>(5)</w:t>
      </w:r>
      <w:r w:rsidRPr="004B2CCC">
        <w:rPr>
          <w:rFonts w:ascii="Arial" w:hAnsi="Arial" w:cs="Arial"/>
          <w:sz w:val="24"/>
        </w:rPr>
        <w:tab/>
        <w:t xml:space="preserve">Kennel of twenty-one (21) or more dogs, </w:t>
      </w:r>
      <w:r w:rsidR="000B2015">
        <w:rPr>
          <w:rFonts w:ascii="Arial" w:hAnsi="Arial" w:cs="Arial"/>
          <w:sz w:val="24"/>
          <w:u w:val="single"/>
        </w:rPr>
        <w:t xml:space="preserve">cats, or combination of either </w:t>
      </w:r>
      <w:r w:rsidRPr="000B2015">
        <w:rPr>
          <w:rFonts w:ascii="Arial" w:hAnsi="Arial" w:cs="Arial"/>
          <w:strike/>
          <w:sz w:val="24"/>
        </w:rPr>
        <w:t>or of twenty-one (21) or more cats</w:t>
      </w:r>
      <w:r w:rsidRPr="004B2CCC">
        <w:rPr>
          <w:rFonts w:ascii="Arial" w:hAnsi="Arial" w:cs="Arial"/>
          <w:sz w:val="24"/>
        </w:rPr>
        <w:t>, annually</w:t>
      </w:r>
      <w:proofErr w:type="gramStart"/>
      <w:r w:rsidR="00FD3124" w:rsidRPr="00FD3124">
        <w:rPr>
          <w:rFonts w:ascii="Arial" w:hAnsi="Arial" w:cs="Arial"/>
          <w:sz w:val="24"/>
        </w:rPr>
        <w:t>.....</w:t>
      </w:r>
      <w:proofErr w:type="gramEnd"/>
      <w:r w:rsidRPr="004B2CCC">
        <w:rPr>
          <w:rFonts w:ascii="Arial" w:hAnsi="Arial" w:cs="Arial"/>
          <w:sz w:val="24"/>
        </w:rPr>
        <w:t>$50.00</w:t>
      </w:r>
    </w:p>
    <w:p w14:paraId="38B49CB3" w14:textId="77777777" w:rsidR="004B2CCC" w:rsidRPr="004B2CCC" w:rsidRDefault="004B2CCC" w:rsidP="004B2CCC">
      <w:pPr>
        <w:pStyle w:val="Block1"/>
        <w:spacing w:beforeLines="40" w:before="96" w:afterLines="120" w:after="288"/>
        <w:rPr>
          <w:rFonts w:ascii="Arial" w:hAnsi="Arial" w:cs="Arial"/>
          <w:sz w:val="24"/>
        </w:rPr>
      </w:pPr>
      <w:r w:rsidRPr="004B2CCC">
        <w:rPr>
          <w:rFonts w:ascii="Arial" w:hAnsi="Arial" w:cs="Arial"/>
          <w:sz w:val="24"/>
        </w:rPr>
        <w:t xml:space="preserve">Pursuant to Code of Virginia § 3.2-6500, a "kennel" is any establishment in which five or more canines, felines, or hybrids of either are kept for the purpose of breeding, hunting, training, renting, buying, boarding, selling, or showing. The owner of a kennel </w:t>
      </w:r>
      <w:r w:rsidRPr="000B2015">
        <w:rPr>
          <w:rFonts w:ascii="Arial" w:hAnsi="Arial" w:cs="Arial"/>
          <w:strike/>
          <w:sz w:val="24"/>
        </w:rPr>
        <w:t>or cattery</w:t>
      </w:r>
      <w:r w:rsidRPr="004B2CCC">
        <w:rPr>
          <w:rFonts w:ascii="Arial" w:hAnsi="Arial" w:cs="Arial"/>
          <w:sz w:val="24"/>
        </w:rPr>
        <w:t xml:space="preserve"> shall pay the kennel </w:t>
      </w:r>
      <w:r w:rsidRPr="000B2015">
        <w:rPr>
          <w:rFonts w:ascii="Arial" w:hAnsi="Arial" w:cs="Arial"/>
          <w:strike/>
          <w:sz w:val="24"/>
        </w:rPr>
        <w:t>or cattery</w:t>
      </w:r>
      <w:r w:rsidRPr="004B2CCC">
        <w:rPr>
          <w:rFonts w:ascii="Arial" w:hAnsi="Arial" w:cs="Arial"/>
          <w:sz w:val="24"/>
        </w:rPr>
        <w:t xml:space="preserve"> tax imposed above but shall not be required to also pay the individual dog or cat license fees listed in subsections (1) and (2) for any dog or cat that is owned by the owner of the kennel </w:t>
      </w:r>
      <w:r w:rsidRPr="000B2015">
        <w:rPr>
          <w:rFonts w:ascii="Arial" w:hAnsi="Arial" w:cs="Arial"/>
          <w:strike/>
          <w:sz w:val="24"/>
        </w:rPr>
        <w:t>or cattery</w:t>
      </w:r>
      <w:r w:rsidRPr="004B2CCC">
        <w:rPr>
          <w:rFonts w:ascii="Arial" w:hAnsi="Arial" w:cs="Arial"/>
          <w:sz w:val="24"/>
        </w:rPr>
        <w:t xml:space="preserve"> and that is housed within the kennel </w:t>
      </w:r>
      <w:r w:rsidRPr="000B2015">
        <w:rPr>
          <w:rFonts w:ascii="Arial" w:hAnsi="Arial" w:cs="Arial"/>
          <w:strike/>
          <w:sz w:val="24"/>
        </w:rPr>
        <w:t>or cattery</w:t>
      </w:r>
      <w:r w:rsidRPr="004B2CCC">
        <w:rPr>
          <w:rFonts w:ascii="Arial" w:hAnsi="Arial" w:cs="Arial"/>
          <w:sz w:val="24"/>
        </w:rPr>
        <w:t xml:space="preserve">. </w:t>
      </w:r>
    </w:p>
    <w:p w14:paraId="03EC629C" w14:textId="7FC76FD4" w:rsidR="004B2CCC" w:rsidRPr="004B2CCC" w:rsidRDefault="004B2CCC" w:rsidP="004B2CCC">
      <w:pPr>
        <w:pStyle w:val="List10"/>
        <w:spacing w:beforeLines="40" w:before="96" w:afterLines="120" w:after="288"/>
        <w:rPr>
          <w:rFonts w:ascii="Arial" w:hAnsi="Arial" w:cs="Arial"/>
          <w:sz w:val="24"/>
        </w:rPr>
      </w:pPr>
      <w:r w:rsidRPr="004B2CCC">
        <w:rPr>
          <w:rFonts w:ascii="Arial" w:hAnsi="Arial" w:cs="Arial"/>
          <w:sz w:val="24"/>
        </w:rPr>
        <w:t>(b)</w:t>
      </w:r>
      <w:r w:rsidRPr="004B2CCC">
        <w:rPr>
          <w:rFonts w:ascii="Arial" w:hAnsi="Arial" w:cs="Arial"/>
          <w:sz w:val="24"/>
        </w:rPr>
        <w:tab/>
        <w:t xml:space="preserve">A license tax in the nonrefundable amount of fifty dollars ($50.00) is hereby imposed on pet shops, </w:t>
      </w:r>
      <w:proofErr w:type="gramStart"/>
      <w:r w:rsidRPr="004B2CCC">
        <w:rPr>
          <w:rFonts w:ascii="Arial" w:hAnsi="Arial" w:cs="Arial"/>
          <w:sz w:val="24"/>
        </w:rPr>
        <w:t>annually.*</w:t>
      </w:r>
      <w:proofErr w:type="gramEnd"/>
    </w:p>
    <w:p w14:paraId="1E8FBD83" w14:textId="77777777" w:rsidR="004B2CCC" w:rsidRPr="004B2CCC" w:rsidRDefault="004B2CCC" w:rsidP="004B2CCC">
      <w:pPr>
        <w:pStyle w:val="Block1"/>
        <w:spacing w:beforeLines="40" w:before="96" w:afterLines="120" w:after="288"/>
        <w:rPr>
          <w:rFonts w:ascii="Arial" w:hAnsi="Arial" w:cs="Arial"/>
          <w:sz w:val="24"/>
        </w:rPr>
      </w:pPr>
      <w:r w:rsidRPr="004B2CCC">
        <w:rPr>
          <w:rFonts w:ascii="Arial" w:hAnsi="Arial" w:cs="Arial"/>
          <w:sz w:val="24"/>
        </w:rPr>
        <w:t xml:space="preserve">Pursuant to Code of Virginia § 3.2-6500, a "pet shop" is a retail establishment where companion animals are bought, sold, exchanged, or offered for sale or exchange to the </w:t>
      </w:r>
      <w:proofErr w:type="gramStart"/>
      <w:r w:rsidRPr="004B2CCC">
        <w:rPr>
          <w:rFonts w:ascii="Arial" w:hAnsi="Arial" w:cs="Arial"/>
          <w:sz w:val="24"/>
        </w:rPr>
        <w:t>general public</w:t>
      </w:r>
      <w:proofErr w:type="gramEnd"/>
      <w:r w:rsidRPr="004B2CCC">
        <w:rPr>
          <w:rFonts w:ascii="Arial" w:hAnsi="Arial" w:cs="Arial"/>
          <w:sz w:val="24"/>
        </w:rPr>
        <w:t xml:space="preserve">. </w:t>
      </w:r>
    </w:p>
    <w:p w14:paraId="0B65FEF8" w14:textId="77777777" w:rsidR="004B2CCC" w:rsidRPr="000D1E49" w:rsidRDefault="004B2CCC" w:rsidP="004B2CCC">
      <w:pPr>
        <w:pStyle w:val="List10"/>
        <w:spacing w:beforeLines="40" w:before="96" w:afterLines="120" w:after="288"/>
        <w:rPr>
          <w:rFonts w:ascii="Arial" w:hAnsi="Arial" w:cs="Arial"/>
          <w:strike/>
          <w:sz w:val="24"/>
        </w:rPr>
      </w:pPr>
      <w:r w:rsidRPr="000D1E49">
        <w:rPr>
          <w:rFonts w:ascii="Arial" w:hAnsi="Arial" w:cs="Arial"/>
          <w:strike/>
          <w:sz w:val="24"/>
        </w:rPr>
        <w:t>(c)</w:t>
      </w:r>
      <w:r w:rsidRPr="000D1E49">
        <w:rPr>
          <w:rFonts w:ascii="Arial" w:hAnsi="Arial" w:cs="Arial"/>
          <w:strike/>
          <w:sz w:val="24"/>
        </w:rPr>
        <w:tab/>
        <w:t xml:space="preserve">A quarterly prorated license tax shall be imposed on any dog or cat owner when he or she moves to Virginia Beach or purchases, adopts, or otherwise acquires a dog or cat that has a current rabies vaccination. This prorated fee may only be imposed by the staff at the office of the city treasurer, and no prorated fee may be offered by appointed agents authorized by section 5-302. The prorated fee shall be based on date of residence or date of purchase as compared to the date of rabies expiration. Verification of these dates must be provided at time of licensing. Quarterly prorated license fee shall be determined based upon the amount of time remaining before the rabies vaccination expires. The quarterly prorated fee shall be as follows: </w:t>
      </w:r>
    </w:p>
    <w:p w14:paraId="62F3224B"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(1)</w:t>
      </w:r>
      <w:r w:rsidRPr="000D1E49">
        <w:rPr>
          <w:rFonts w:ascii="Arial" w:hAnsi="Arial" w:cs="Arial"/>
          <w:strike/>
          <w:sz w:val="24"/>
        </w:rPr>
        <w:tab/>
        <w:t xml:space="preserve">Twenty-five (25) percent of the annual fee if at least one (1) month, but less than four (4) months, remain before expiration of the vaccination. </w:t>
      </w:r>
    </w:p>
    <w:p w14:paraId="24778BE9"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(2)</w:t>
      </w:r>
      <w:r w:rsidRPr="000D1E49">
        <w:rPr>
          <w:rFonts w:ascii="Arial" w:hAnsi="Arial" w:cs="Arial"/>
          <w:strike/>
          <w:sz w:val="24"/>
        </w:rPr>
        <w:tab/>
        <w:t xml:space="preserve">Fifty (50) percent of the annual fee if at least four (4) months, but less than seven (7) months, remain before expiration of the vaccination. </w:t>
      </w:r>
    </w:p>
    <w:p w14:paraId="193F3C5E"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(3)</w:t>
      </w:r>
      <w:r w:rsidRPr="000D1E49">
        <w:rPr>
          <w:rFonts w:ascii="Arial" w:hAnsi="Arial" w:cs="Arial"/>
          <w:strike/>
          <w:sz w:val="24"/>
        </w:rPr>
        <w:tab/>
        <w:t xml:space="preserve">Seventy-five (75) percent of the annual fee if at least seven (7) months, but less than ten (10) months, remain before expiration of the vaccination. </w:t>
      </w:r>
    </w:p>
    <w:p w14:paraId="29FBAA02"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(4)</w:t>
      </w:r>
      <w:r w:rsidRPr="000D1E49">
        <w:rPr>
          <w:rFonts w:ascii="Arial" w:hAnsi="Arial" w:cs="Arial"/>
          <w:strike/>
          <w:sz w:val="24"/>
        </w:rPr>
        <w:tab/>
        <w:t xml:space="preserve">One hundred (100) percent of the annual fee if at least ten (10) months remain before expiration of vaccination. </w:t>
      </w:r>
    </w:p>
    <w:p w14:paraId="36B5C99F" w14:textId="77777777" w:rsidR="004B2CCC" w:rsidRPr="000D1E49" w:rsidRDefault="004B2CCC" w:rsidP="004B2CCC">
      <w:pPr>
        <w:pStyle w:val="List10"/>
        <w:spacing w:beforeLines="40" w:before="96" w:afterLines="120" w:after="288"/>
        <w:rPr>
          <w:rFonts w:ascii="Arial" w:hAnsi="Arial" w:cs="Arial"/>
          <w:strike/>
          <w:sz w:val="24"/>
        </w:rPr>
      </w:pPr>
      <w:r w:rsidRPr="000D1E49">
        <w:rPr>
          <w:rFonts w:ascii="Arial" w:hAnsi="Arial" w:cs="Arial"/>
          <w:strike/>
          <w:sz w:val="24"/>
        </w:rPr>
        <w:lastRenderedPageBreak/>
        <w:t>(d)</w:t>
      </w:r>
      <w:r w:rsidRPr="000D1E49">
        <w:rPr>
          <w:rFonts w:ascii="Arial" w:hAnsi="Arial" w:cs="Arial"/>
          <w:strike/>
          <w:sz w:val="24"/>
        </w:rPr>
        <w:tab/>
        <w:t xml:space="preserve">A quarterly prorated license fee shall be imposed on any dog or cat owner having a valid rabies certificate issued between January 3, </w:t>
      </w:r>
      <w:proofErr w:type="gramStart"/>
      <w:r w:rsidRPr="000D1E49">
        <w:rPr>
          <w:rFonts w:ascii="Arial" w:hAnsi="Arial" w:cs="Arial"/>
          <w:strike/>
          <w:sz w:val="24"/>
        </w:rPr>
        <w:t>2005</w:t>
      </w:r>
      <w:proofErr w:type="gramEnd"/>
      <w:r w:rsidRPr="000D1E49">
        <w:rPr>
          <w:rFonts w:ascii="Arial" w:hAnsi="Arial" w:cs="Arial"/>
          <w:strike/>
          <w:sz w:val="24"/>
        </w:rPr>
        <w:t xml:space="preserve"> and September 30, 2007. The prorated fee shall be based on the time remaining on January 1, </w:t>
      </w:r>
      <w:proofErr w:type="gramStart"/>
      <w:r w:rsidRPr="000D1E49">
        <w:rPr>
          <w:rFonts w:ascii="Arial" w:hAnsi="Arial" w:cs="Arial"/>
          <w:strike/>
          <w:sz w:val="24"/>
        </w:rPr>
        <w:t>2008</w:t>
      </w:r>
      <w:proofErr w:type="gramEnd"/>
      <w:r w:rsidRPr="000D1E49">
        <w:rPr>
          <w:rFonts w:ascii="Arial" w:hAnsi="Arial" w:cs="Arial"/>
          <w:strike/>
          <w:sz w:val="24"/>
        </w:rPr>
        <w:t xml:space="preserve"> and the expiration of the rabies certificate. Quarterly prorated fees shall be imposed only on portions of years, and shall be imposed as follows: </w:t>
      </w:r>
    </w:p>
    <w:p w14:paraId="7704A9C2"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(1)</w:t>
      </w:r>
      <w:r w:rsidRPr="000D1E49">
        <w:rPr>
          <w:rFonts w:ascii="Arial" w:hAnsi="Arial" w:cs="Arial"/>
          <w:strike/>
          <w:sz w:val="24"/>
        </w:rPr>
        <w:tab/>
        <w:t xml:space="preserve">Twenty-five (25) percent of the annual fee if at least one month, but less than four (4) months, remain before expiration of the vaccination. </w:t>
      </w:r>
    </w:p>
    <w:p w14:paraId="08F15EE2"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(2)</w:t>
      </w:r>
      <w:r w:rsidRPr="000D1E49">
        <w:rPr>
          <w:rFonts w:ascii="Arial" w:hAnsi="Arial" w:cs="Arial"/>
          <w:strike/>
          <w:sz w:val="24"/>
        </w:rPr>
        <w:tab/>
        <w:t xml:space="preserve">Fifty (50) percent of the annual fee if at least four (4) months, but less than seven (7) months, remain before expiration of the vaccination. </w:t>
      </w:r>
    </w:p>
    <w:p w14:paraId="2ED1AAB1"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(3)</w:t>
      </w:r>
      <w:r w:rsidRPr="000D1E49">
        <w:rPr>
          <w:rFonts w:ascii="Arial" w:hAnsi="Arial" w:cs="Arial"/>
          <w:strike/>
          <w:sz w:val="24"/>
        </w:rPr>
        <w:tab/>
        <w:t xml:space="preserve">Seventy-five (75) percent of the annual fee if at least seven (7) months, but less than ten (10) months, remain before expiration of the vaccination. </w:t>
      </w:r>
    </w:p>
    <w:p w14:paraId="3C8E10AF" w14:textId="77777777" w:rsidR="004B2CCC" w:rsidRPr="000D1E49" w:rsidRDefault="004B2CCC" w:rsidP="004B2CCC">
      <w:pPr>
        <w:pStyle w:val="List2"/>
        <w:spacing w:beforeLines="40" w:before="96" w:afterLines="120" w:after="288"/>
        <w:rPr>
          <w:rFonts w:ascii="Arial" w:hAnsi="Arial" w:cs="Arial"/>
          <w:strike/>
          <w:sz w:val="24"/>
        </w:rPr>
      </w:pPr>
      <w:r w:rsidRPr="000D1E49">
        <w:rPr>
          <w:rFonts w:ascii="Arial" w:hAnsi="Arial" w:cs="Arial"/>
          <w:strike/>
          <w:sz w:val="24"/>
        </w:rPr>
        <w:t>(4)</w:t>
      </w:r>
      <w:r w:rsidRPr="000D1E49">
        <w:rPr>
          <w:rFonts w:ascii="Arial" w:hAnsi="Arial" w:cs="Arial"/>
          <w:strike/>
          <w:sz w:val="24"/>
        </w:rPr>
        <w:tab/>
        <w:t xml:space="preserve">One hundred (100) percent of the annual fee if at least ten (10) months remain before expiration of vaccination. </w:t>
      </w:r>
    </w:p>
    <w:p w14:paraId="3122CEE2" w14:textId="764480A5" w:rsidR="004B2CCC" w:rsidRPr="004B2CCC" w:rsidRDefault="004B2CCC" w:rsidP="004B2CCC">
      <w:pPr>
        <w:pStyle w:val="List10"/>
        <w:spacing w:beforeLines="40" w:before="96" w:afterLines="120" w:after="288"/>
        <w:rPr>
          <w:rFonts w:ascii="Arial" w:hAnsi="Arial" w:cs="Arial"/>
          <w:sz w:val="24"/>
        </w:rPr>
      </w:pPr>
      <w:r w:rsidRPr="000D1E49">
        <w:rPr>
          <w:rFonts w:ascii="Arial" w:hAnsi="Arial" w:cs="Arial"/>
          <w:strike/>
          <w:sz w:val="24"/>
        </w:rPr>
        <w:t>(e)</w:t>
      </w:r>
      <w:r w:rsidRPr="000D1E49">
        <w:rPr>
          <w:rFonts w:ascii="Arial" w:hAnsi="Arial" w:cs="Arial"/>
          <w:sz w:val="24"/>
        </w:rPr>
        <w:tab/>
      </w:r>
      <w:r w:rsidR="000D1E49" w:rsidRPr="000D1E49">
        <w:rPr>
          <w:rFonts w:ascii="Arial" w:hAnsi="Arial" w:cs="Arial"/>
          <w:sz w:val="24"/>
          <w:u w:val="single"/>
        </w:rPr>
        <w:t>(c)</w:t>
      </w:r>
      <w:r w:rsidR="000D1E49">
        <w:rPr>
          <w:rFonts w:ascii="Arial" w:hAnsi="Arial" w:cs="Arial"/>
          <w:sz w:val="24"/>
        </w:rPr>
        <w:t xml:space="preserve"> </w:t>
      </w:r>
      <w:r w:rsidRPr="004B2CCC">
        <w:rPr>
          <w:rFonts w:ascii="Arial" w:hAnsi="Arial" w:cs="Arial"/>
          <w:sz w:val="24"/>
        </w:rPr>
        <w:t xml:space="preserve">No license tax shall be levied under this section on any dog that is trained and serves as a guide dog for a blind person, that is trained and serves as a hearing dog for a deaf or hearing-impaired person, or that is trained and serves as a service dog for a mobility-impaired person. For the purposes of this subsection, a "hearing dog" is a dog trained to alert its owner, by touch, to sounds of danger and sounds to which the owner should respond, and a "service dog" means a dog trained to accompany its owner for the purpose of carrying items, retrieving objects, pulling a wheelchair or other such activities of service or support. </w:t>
      </w:r>
    </w:p>
    <w:p w14:paraId="1F678E9E" w14:textId="2ED20BC4" w:rsidR="004B2CCC" w:rsidRDefault="004B2CCC" w:rsidP="004B2CCC">
      <w:pPr>
        <w:pStyle w:val="List10"/>
        <w:spacing w:beforeLines="40" w:before="96" w:afterLines="120" w:after="288"/>
        <w:rPr>
          <w:rFonts w:ascii="Arial" w:hAnsi="Arial" w:cs="Arial"/>
          <w:sz w:val="24"/>
        </w:rPr>
      </w:pPr>
      <w:r w:rsidRPr="000D1E49">
        <w:rPr>
          <w:rFonts w:ascii="Arial" w:hAnsi="Arial" w:cs="Arial"/>
          <w:strike/>
          <w:sz w:val="24"/>
        </w:rPr>
        <w:t>(f)</w:t>
      </w:r>
      <w:r w:rsidRPr="004B2CCC">
        <w:rPr>
          <w:rFonts w:ascii="Arial" w:hAnsi="Arial" w:cs="Arial"/>
          <w:sz w:val="24"/>
        </w:rPr>
        <w:tab/>
      </w:r>
      <w:r w:rsidR="000D1E49" w:rsidRPr="000D1E49">
        <w:rPr>
          <w:rFonts w:ascii="Arial" w:hAnsi="Arial" w:cs="Arial"/>
          <w:sz w:val="24"/>
          <w:u w:val="single"/>
        </w:rPr>
        <w:t>(d)</w:t>
      </w:r>
      <w:r w:rsidR="000D1E49">
        <w:rPr>
          <w:rFonts w:ascii="Arial" w:hAnsi="Arial" w:cs="Arial"/>
          <w:sz w:val="24"/>
        </w:rPr>
        <w:t xml:space="preserve"> </w:t>
      </w:r>
      <w:r w:rsidRPr="004B2CCC">
        <w:rPr>
          <w:rFonts w:ascii="Arial" w:hAnsi="Arial" w:cs="Arial"/>
          <w:sz w:val="24"/>
        </w:rPr>
        <w:t xml:space="preserve">Any person who applies for a license tag for a neutered or spayed dog or cat shall present, at the time of application, an appropriate veterinarian's certification suitable to the city treasurer attesting to the neutering or spaying of the dog or cat. If such certification is not so presented, the dog or cat shall be taxed the fee levied on unneutered and unspayed dogs or cats. </w:t>
      </w:r>
    </w:p>
    <w:p w14:paraId="7ECC45E6" w14:textId="0D3857B4" w:rsidR="006B6CB0" w:rsidRPr="006B6CB0" w:rsidRDefault="006B6CB0" w:rsidP="004B2CCC">
      <w:pPr>
        <w:pStyle w:val="List10"/>
        <w:spacing w:beforeLines="40" w:before="96" w:afterLines="120" w:after="288"/>
        <w:rPr>
          <w:rFonts w:ascii="Arial" w:hAnsi="Arial" w:cs="Arial"/>
          <w:b/>
          <w:bCs/>
          <w:sz w:val="24"/>
        </w:rPr>
      </w:pPr>
      <w:r>
        <w:rPr>
          <w:rFonts w:ascii="Arial" w:hAnsi="Arial" w:cs="Arial"/>
          <w:b/>
          <w:bCs/>
          <w:sz w:val="24"/>
        </w:rPr>
        <w:t>Sec. 5-304. When tax due and payable.</w:t>
      </w:r>
    </w:p>
    <w:p w14:paraId="431FF039" w14:textId="1DB1CDD8" w:rsidR="00E87A7B" w:rsidRPr="006B6CB0" w:rsidRDefault="006B6CB0" w:rsidP="00E87A7B">
      <w:pPr>
        <w:rPr>
          <w:rFonts w:ascii="Arial" w:hAnsi="Arial" w:cs="Arial"/>
          <w:iCs/>
        </w:rPr>
      </w:pPr>
      <w:r w:rsidRPr="006B6CB0">
        <w:rPr>
          <w:rFonts w:ascii="Arial" w:hAnsi="Arial" w:cs="Arial"/>
          <w:iCs/>
        </w:rPr>
        <w:t>The license tax on dogs and cats shall be due and payable as follows:</w:t>
      </w:r>
    </w:p>
    <w:p w14:paraId="7E688261" w14:textId="3C56A4E5" w:rsidR="006B6CB0" w:rsidRPr="006B6CB0" w:rsidRDefault="006B6CB0" w:rsidP="00E87A7B">
      <w:pPr>
        <w:ind w:left="475" w:hanging="475"/>
        <w:rPr>
          <w:rFonts w:ascii="Arial" w:hAnsi="Arial" w:cs="Arial"/>
          <w:iCs/>
        </w:rPr>
      </w:pPr>
      <w:r w:rsidRPr="006B6CB0">
        <w:rPr>
          <w:rFonts w:ascii="Arial" w:hAnsi="Arial" w:cs="Arial"/>
          <w:iCs/>
        </w:rPr>
        <w:t>(1)</w:t>
      </w:r>
      <w:r w:rsidR="00E87A7B">
        <w:rPr>
          <w:rFonts w:ascii="Arial" w:hAnsi="Arial" w:cs="Arial"/>
          <w:iCs/>
        </w:rPr>
        <w:t xml:space="preserve"> </w:t>
      </w:r>
      <w:r w:rsidRPr="006B6CB0">
        <w:rPr>
          <w:rFonts w:ascii="Arial" w:hAnsi="Arial" w:cs="Arial"/>
          <w:iCs/>
        </w:rPr>
        <w:t>When a dog or cat becomes four (4) months of age and receives its first rabies vaccination.</w:t>
      </w:r>
    </w:p>
    <w:p w14:paraId="7045FA2D" w14:textId="5C39185E" w:rsidR="006B6CB0" w:rsidRPr="006B6CB0" w:rsidRDefault="006B6CB0" w:rsidP="00E87A7B">
      <w:pPr>
        <w:ind w:left="475" w:hanging="475"/>
        <w:rPr>
          <w:rFonts w:ascii="Arial" w:hAnsi="Arial" w:cs="Arial"/>
          <w:iCs/>
          <w:strike/>
        </w:rPr>
      </w:pPr>
      <w:r w:rsidRPr="006B6CB0">
        <w:rPr>
          <w:rFonts w:ascii="Arial" w:hAnsi="Arial" w:cs="Arial"/>
          <w:iCs/>
          <w:strike/>
        </w:rPr>
        <w:t>(2)</w:t>
      </w:r>
      <w:r w:rsidR="00E87A7B" w:rsidRPr="00DE3576">
        <w:rPr>
          <w:rFonts w:ascii="Arial" w:hAnsi="Arial" w:cs="Arial"/>
          <w:iCs/>
          <w:strike/>
        </w:rPr>
        <w:t xml:space="preserve"> </w:t>
      </w:r>
      <w:r w:rsidRPr="006B6CB0">
        <w:rPr>
          <w:rFonts w:ascii="Arial" w:hAnsi="Arial" w:cs="Arial"/>
          <w:iCs/>
          <w:strike/>
        </w:rPr>
        <w:t>When a dog or cat receives a subsequent rabies vaccination.</w:t>
      </w:r>
    </w:p>
    <w:p w14:paraId="3630611B" w14:textId="4E17EECC" w:rsidR="006B6CB0" w:rsidRDefault="006B6CB0" w:rsidP="00E87A7B">
      <w:pPr>
        <w:ind w:left="475" w:hanging="475"/>
        <w:rPr>
          <w:rFonts w:ascii="Arial" w:hAnsi="Arial" w:cs="Arial"/>
          <w:iCs/>
        </w:rPr>
      </w:pPr>
      <w:r w:rsidRPr="002A7D84">
        <w:rPr>
          <w:rFonts w:ascii="Arial" w:hAnsi="Arial" w:cs="Arial"/>
          <w:iCs/>
          <w:strike/>
        </w:rPr>
        <w:t>(3)</w:t>
      </w:r>
      <w:r w:rsidR="002A7D84" w:rsidRPr="002A7D84">
        <w:rPr>
          <w:rFonts w:ascii="Arial" w:hAnsi="Arial" w:cs="Arial"/>
          <w:iCs/>
          <w:u w:val="single"/>
        </w:rPr>
        <w:t>(2)</w:t>
      </w:r>
      <w:r w:rsidR="00E87A7B" w:rsidRPr="002A7D84">
        <w:rPr>
          <w:rFonts w:ascii="Arial" w:hAnsi="Arial" w:cs="Arial"/>
          <w:iCs/>
        </w:rPr>
        <w:t xml:space="preserve"> </w:t>
      </w:r>
      <w:r w:rsidRPr="006B6CB0">
        <w:rPr>
          <w:rFonts w:ascii="Arial" w:hAnsi="Arial" w:cs="Arial"/>
          <w:iCs/>
        </w:rPr>
        <w:t>Within thirty (30) days from the day a person brings a dog or cat into the city from another jurisdiction, if such dog or cat is to be kept in the city more than thirty (30) days.</w:t>
      </w:r>
    </w:p>
    <w:p w14:paraId="0887454B" w14:textId="68D7784B" w:rsidR="00821329" w:rsidRPr="00821329" w:rsidRDefault="00821329" w:rsidP="00E87A7B">
      <w:pPr>
        <w:ind w:left="475" w:hanging="475"/>
        <w:rPr>
          <w:rFonts w:ascii="Arial" w:hAnsi="Arial" w:cs="Arial"/>
          <w:iCs/>
          <w:u w:val="single"/>
        </w:rPr>
      </w:pPr>
      <w:r>
        <w:rPr>
          <w:rFonts w:ascii="Arial" w:hAnsi="Arial" w:cs="Arial"/>
          <w:iCs/>
          <w:u w:val="single"/>
        </w:rPr>
        <w:t>(3)  When a previous license has expired.</w:t>
      </w:r>
    </w:p>
    <w:p w14:paraId="17CCD03B" w14:textId="49848FE6" w:rsidR="00E009C7" w:rsidRPr="00917A36" w:rsidRDefault="00E009C7" w:rsidP="00BF1835">
      <w:pPr>
        <w:ind w:left="720"/>
        <w:rPr>
          <w:rFonts w:ascii="Arial" w:hAnsi="Arial" w:cs="Arial"/>
          <w:iCs/>
        </w:rPr>
      </w:pPr>
    </w:p>
    <w:p w14:paraId="64AF2987" w14:textId="7CF82EBD" w:rsidR="00861417" w:rsidRDefault="00A91911" w:rsidP="00E12F82">
      <w:pPr>
        <w:pStyle w:val="incr0"/>
        <w:shd w:val="clear" w:color="auto" w:fill="FFFFFF"/>
        <w:ind w:firstLine="720"/>
        <w:jc w:val="both"/>
        <w:rPr>
          <w:rFonts w:ascii="Arial" w:hAnsi="Arial" w:cs="Arial"/>
        </w:rPr>
      </w:pPr>
      <w:r w:rsidRPr="00182004">
        <w:rPr>
          <w:rFonts w:ascii="Arial" w:hAnsi="Arial" w:cs="Arial"/>
        </w:rPr>
        <w:t xml:space="preserve">Adopted by the City Council of the City of Virginia Beach, Virginia, on this </w:t>
      </w:r>
      <w:r w:rsidR="00E12F82">
        <w:rPr>
          <w:rFonts w:ascii="Arial" w:hAnsi="Arial" w:cs="Arial"/>
        </w:rPr>
        <w:t>6</w:t>
      </w:r>
      <w:r w:rsidR="00E12F82" w:rsidRPr="00E12F82">
        <w:rPr>
          <w:rFonts w:ascii="Arial" w:hAnsi="Arial" w:cs="Arial"/>
          <w:vertAlign w:val="superscript"/>
        </w:rPr>
        <w:t>th</w:t>
      </w:r>
      <w:r w:rsidR="00E12F82">
        <w:rPr>
          <w:rFonts w:ascii="Arial" w:hAnsi="Arial" w:cs="Arial"/>
        </w:rPr>
        <w:t xml:space="preserve"> </w:t>
      </w:r>
      <w:r w:rsidRPr="00182004">
        <w:rPr>
          <w:rFonts w:ascii="Arial" w:hAnsi="Arial" w:cs="Arial"/>
        </w:rPr>
        <w:t xml:space="preserve">day of </w:t>
      </w:r>
      <w:proofErr w:type="gramStart"/>
      <w:r w:rsidR="00E12F82">
        <w:rPr>
          <w:rFonts w:ascii="Arial" w:hAnsi="Arial" w:cs="Arial"/>
        </w:rPr>
        <w:t>May</w:t>
      </w:r>
      <w:r w:rsidRPr="00182004">
        <w:rPr>
          <w:rFonts w:ascii="Arial" w:hAnsi="Arial" w:cs="Arial"/>
        </w:rPr>
        <w:t>,</w:t>
      </w:r>
      <w:proofErr w:type="gramEnd"/>
      <w:r w:rsidRPr="00182004">
        <w:rPr>
          <w:rFonts w:ascii="Arial" w:hAnsi="Arial" w:cs="Arial"/>
        </w:rPr>
        <w:t xml:space="preserve"> 20</w:t>
      </w:r>
      <w:r w:rsidR="00917A36">
        <w:rPr>
          <w:rFonts w:ascii="Arial" w:hAnsi="Arial" w:cs="Arial"/>
        </w:rPr>
        <w:t>25</w:t>
      </w:r>
      <w:r w:rsidRPr="00182004">
        <w:rPr>
          <w:rFonts w:ascii="Arial" w:hAnsi="Arial" w:cs="Arial"/>
        </w:rPr>
        <w:t>.</w:t>
      </w:r>
    </w:p>
    <w:sectPr w:rsidR="00861417" w:rsidSect="00A91911">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168C" w14:textId="77777777" w:rsidR="00DD06B4" w:rsidRDefault="00DD06B4" w:rsidP="004B2CCC">
      <w:r>
        <w:separator/>
      </w:r>
    </w:p>
  </w:endnote>
  <w:endnote w:type="continuationSeparator" w:id="0">
    <w:p w14:paraId="624F8B35" w14:textId="77777777" w:rsidR="00DD06B4" w:rsidRDefault="00DD06B4" w:rsidP="004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4927" w14:textId="77777777" w:rsidR="00DD06B4" w:rsidRDefault="00DD06B4" w:rsidP="004B2CCC">
      <w:r>
        <w:separator/>
      </w:r>
    </w:p>
  </w:footnote>
  <w:footnote w:type="continuationSeparator" w:id="0">
    <w:p w14:paraId="5236345B" w14:textId="77777777" w:rsidR="00DD06B4" w:rsidRDefault="00DD06B4" w:rsidP="004B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CF0"/>
    <w:multiLevelType w:val="hybridMultilevel"/>
    <w:tmpl w:val="95D2227E"/>
    <w:lvl w:ilvl="0" w:tplc="947A89D8">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F5A44"/>
    <w:multiLevelType w:val="hybridMultilevel"/>
    <w:tmpl w:val="D09463CE"/>
    <w:lvl w:ilvl="0" w:tplc="C66EDE42">
      <w:start w:val="1"/>
      <w:numFmt w:val="lowerLetter"/>
      <w:lvlText w:val="(%1)"/>
      <w:lvlJc w:val="left"/>
      <w:pPr>
        <w:ind w:left="235"/>
      </w:pPr>
      <w:rPr>
        <w:rFonts w:ascii="Arial" w:eastAsia="Calibri" w:hAnsi="Arial" w:cs="Arial" w:hint="default"/>
        <w:b w:val="0"/>
        <w:i w:val="0"/>
        <w:strike w:val="0"/>
        <w:dstrike w:val="0"/>
        <w:color w:val="000000"/>
        <w:sz w:val="24"/>
        <w:szCs w:val="24"/>
        <w:u w:val="single"/>
        <w:bdr w:val="none" w:sz="0" w:space="0" w:color="auto"/>
        <w:shd w:val="clear" w:color="auto" w:fill="auto"/>
        <w:vertAlign w:val="baseline"/>
      </w:rPr>
    </w:lvl>
    <w:lvl w:ilvl="1" w:tplc="64EA059E">
      <w:start w:val="1"/>
      <w:numFmt w:val="decimal"/>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5CC1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046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405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4CE7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EA1C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A2A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14C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733986"/>
    <w:multiLevelType w:val="hybridMultilevel"/>
    <w:tmpl w:val="5E36C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B0455"/>
    <w:multiLevelType w:val="multilevel"/>
    <w:tmpl w:val="CB8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64C8F"/>
    <w:multiLevelType w:val="hybridMultilevel"/>
    <w:tmpl w:val="E42C2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A0590"/>
    <w:multiLevelType w:val="hybridMultilevel"/>
    <w:tmpl w:val="E87A144E"/>
    <w:lvl w:ilvl="0" w:tplc="C01CA4F6">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F3950"/>
    <w:multiLevelType w:val="hybridMultilevel"/>
    <w:tmpl w:val="EC24C27C"/>
    <w:lvl w:ilvl="0" w:tplc="932A50E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7B4972CF"/>
    <w:multiLevelType w:val="hybridMultilevel"/>
    <w:tmpl w:val="A800A154"/>
    <w:lvl w:ilvl="0" w:tplc="C66EDE42">
      <w:start w:val="1"/>
      <w:numFmt w:val="lowerLetter"/>
      <w:lvlText w:val="(%1)"/>
      <w:lvlJc w:val="left"/>
      <w:pPr>
        <w:ind w:left="595" w:hanging="360"/>
      </w:pPr>
      <w:rPr>
        <w:rFonts w:ascii="Arial" w:eastAsia="Calibri" w:hAnsi="Arial" w:cs="Arial" w:hint="default"/>
        <w:b w:val="0"/>
        <w:i w:val="0"/>
        <w:strike w:val="0"/>
        <w:dstrike w:val="0"/>
        <w:color w:val="000000"/>
        <w:sz w:val="24"/>
        <w:szCs w:val="24"/>
        <w:u w:val="single"/>
        <w:bdr w:val="none" w:sz="0" w:space="0" w:color="auto"/>
        <w:shd w:val="clear" w:color="auto" w:fill="auto"/>
        <w:vertAlign w:val="baseline"/>
      </w:rPr>
    </w:lvl>
    <w:lvl w:ilvl="1" w:tplc="04090019">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num w:numId="1" w16cid:durableId="1804301835">
    <w:abstractNumId w:val="3"/>
  </w:num>
  <w:num w:numId="2" w16cid:durableId="559176499">
    <w:abstractNumId w:val="1"/>
  </w:num>
  <w:num w:numId="3" w16cid:durableId="1902671425">
    <w:abstractNumId w:val="6"/>
  </w:num>
  <w:num w:numId="4" w16cid:durableId="352464505">
    <w:abstractNumId w:val="2"/>
  </w:num>
  <w:num w:numId="5" w16cid:durableId="1579753159">
    <w:abstractNumId w:val="4"/>
  </w:num>
  <w:num w:numId="6" w16cid:durableId="819076568">
    <w:abstractNumId w:val="7"/>
  </w:num>
  <w:num w:numId="7" w16cid:durableId="126821417">
    <w:abstractNumId w:val="5"/>
  </w:num>
  <w:num w:numId="8" w16cid:durableId="110148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zvqdX0Cejyd7qVPnxE6FeOXv+1FmlpkWH56/mB6JTevrUlmexPmzgapE4aXcNKRAhS7DFXz0UipYFMaIKZ7pQ==" w:salt="K2Gj4pXifgJA6UACdjAqi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18"/>
    <w:rsid w:val="00004FDD"/>
    <w:rsid w:val="000210E3"/>
    <w:rsid w:val="0003083A"/>
    <w:rsid w:val="000323A6"/>
    <w:rsid w:val="000423B8"/>
    <w:rsid w:val="00061F6F"/>
    <w:rsid w:val="000630EA"/>
    <w:rsid w:val="000833DD"/>
    <w:rsid w:val="000B2015"/>
    <w:rsid w:val="000B4418"/>
    <w:rsid w:val="000C290E"/>
    <w:rsid w:val="000D1E49"/>
    <w:rsid w:val="000D5362"/>
    <w:rsid w:val="000F4531"/>
    <w:rsid w:val="000F579E"/>
    <w:rsid w:val="0011660C"/>
    <w:rsid w:val="001262FA"/>
    <w:rsid w:val="00182004"/>
    <w:rsid w:val="001B19F9"/>
    <w:rsid w:val="001C190F"/>
    <w:rsid w:val="001C65C9"/>
    <w:rsid w:val="001E1656"/>
    <w:rsid w:val="001E7B10"/>
    <w:rsid w:val="001F0C83"/>
    <w:rsid w:val="002061D1"/>
    <w:rsid w:val="0022132D"/>
    <w:rsid w:val="002546FB"/>
    <w:rsid w:val="00290759"/>
    <w:rsid w:val="002A0C08"/>
    <w:rsid w:val="002A2DFA"/>
    <w:rsid w:val="002A398E"/>
    <w:rsid w:val="002A7D84"/>
    <w:rsid w:val="002C32E9"/>
    <w:rsid w:val="002D7A04"/>
    <w:rsid w:val="00341CCD"/>
    <w:rsid w:val="003643E1"/>
    <w:rsid w:val="003734EF"/>
    <w:rsid w:val="003841B3"/>
    <w:rsid w:val="00397688"/>
    <w:rsid w:val="003A00B4"/>
    <w:rsid w:val="003C227F"/>
    <w:rsid w:val="003C4517"/>
    <w:rsid w:val="0040112A"/>
    <w:rsid w:val="00415DB3"/>
    <w:rsid w:val="0043626B"/>
    <w:rsid w:val="00437BFB"/>
    <w:rsid w:val="004554F1"/>
    <w:rsid w:val="004B2CCC"/>
    <w:rsid w:val="004D0693"/>
    <w:rsid w:val="004F7B86"/>
    <w:rsid w:val="00501F96"/>
    <w:rsid w:val="00503EEC"/>
    <w:rsid w:val="00505A6A"/>
    <w:rsid w:val="005065B3"/>
    <w:rsid w:val="00524DEB"/>
    <w:rsid w:val="00532BF3"/>
    <w:rsid w:val="00540DE5"/>
    <w:rsid w:val="005508F9"/>
    <w:rsid w:val="005634AF"/>
    <w:rsid w:val="00583540"/>
    <w:rsid w:val="005871DB"/>
    <w:rsid w:val="005C3C01"/>
    <w:rsid w:val="005C6503"/>
    <w:rsid w:val="00632C59"/>
    <w:rsid w:val="006345B6"/>
    <w:rsid w:val="00634BD9"/>
    <w:rsid w:val="006461FC"/>
    <w:rsid w:val="00650DBF"/>
    <w:rsid w:val="00661CC7"/>
    <w:rsid w:val="006B6CB0"/>
    <w:rsid w:val="006C0A2B"/>
    <w:rsid w:val="006D4BBA"/>
    <w:rsid w:val="00714A61"/>
    <w:rsid w:val="00715FDE"/>
    <w:rsid w:val="00724EEB"/>
    <w:rsid w:val="00755A99"/>
    <w:rsid w:val="00774E96"/>
    <w:rsid w:val="007939A2"/>
    <w:rsid w:val="007A3960"/>
    <w:rsid w:val="007A46E6"/>
    <w:rsid w:val="007B3E73"/>
    <w:rsid w:val="007C77BD"/>
    <w:rsid w:val="008150EF"/>
    <w:rsid w:val="00821329"/>
    <w:rsid w:val="0083379A"/>
    <w:rsid w:val="00833E29"/>
    <w:rsid w:val="008359FE"/>
    <w:rsid w:val="00840010"/>
    <w:rsid w:val="00861417"/>
    <w:rsid w:val="0086265D"/>
    <w:rsid w:val="008732A2"/>
    <w:rsid w:val="008946C2"/>
    <w:rsid w:val="00897652"/>
    <w:rsid w:val="008A2ADB"/>
    <w:rsid w:val="008A709F"/>
    <w:rsid w:val="008C038D"/>
    <w:rsid w:val="008F1E92"/>
    <w:rsid w:val="00917A36"/>
    <w:rsid w:val="009435BB"/>
    <w:rsid w:val="00952F15"/>
    <w:rsid w:val="009B159A"/>
    <w:rsid w:val="009B5C97"/>
    <w:rsid w:val="009B5FF6"/>
    <w:rsid w:val="009C394B"/>
    <w:rsid w:val="00A333B8"/>
    <w:rsid w:val="00A3550E"/>
    <w:rsid w:val="00A35A3A"/>
    <w:rsid w:val="00A42639"/>
    <w:rsid w:val="00A76931"/>
    <w:rsid w:val="00A91911"/>
    <w:rsid w:val="00A9451E"/>
    <w:rsid w:val="00A94990"/>
    <w:rsid w:val="00AB2F59"/>
    <w:rsid w:val="00AC12FF"/>
    <w:rsid w:val="00AD193A"/>
    <w:rsid w:val="00B23963"/>
    <w:rsid w:val="00B36271"/>
    <w:rsid w:val="00B60990"/>
    <w:rsid w:val="00B60FA0"/>
    <w:rsid w:val="00B85CEB"/>
    <w:rsid w:val="00B9036A"/>
    <w:rsid w:val="00B94AED"/>
    <w:rsid w:val="00B97C6F"/>
    <w:rsid w:val="00BC20AC"/>
    <w:rsid w:val="00BE4AF5"/>
    <w:rsid w:val="00BE5920"/>
    <w:rsid w:val="00BF1835"/>
    <w:rsid w:val="00C225B0"/>
    <w:rsid w:val="00C24E28"/>
    <w:rsid w:val="00C35211"/>
    <w:rsid w:val="00C50AC6"/>
    <w:rsid w:val="00C56E25"/>
    <w:rsid w:val="00C71E9F"/>
    <w:rsid w:val="00CC4086"/>
    <w:rsid w:val="00CD0AB7"/>
    <w:rsid w:val="00CD1B03"/>
    <w:rsid w:val="00CD239B"/>
    <w:rsid w:val="00D008C5"/>
    <w:rsid w:val="00D13293"/>
    <w:rsid w:val="00D20BFF"/>
    <w:rsid w:val="00D6553C"/>
    <w:rsid w:val="00D765A2"/>
    <w:rsid w:val="00D954FC"/>
    <w:rsid w:val="00DC18A9"/>
    <w:rsid w:val="00DD06B4"/>
    <w:rsid w:val="00DE0F0A"/>
    <w:rsid w:val="00DE3576"/>
    <w:rsid w:val="00DE60FA"/>
    <w:rsid w:val="00DF2640"/>
    <w:rsid w:val="00DF56F7"/>
    <w:rsid w:val="00E009C7"/>
    <w:rsid w:val="00E12F82"/>
    <w:rsid w:val="00E7092B"/>
    <w:rsid w:val="00E8223B"/>
    <w:rsid w:val="00E87A7B"/>
    <w:rsid w:val="00E95ACC"/>
    <w:rsid w:val="00EA53ED"/>
    <w:rsid w:val="00EB25D6"/>
    <w:rsid w:val="00ED0F0E"/>
    <w:rsid w:val="00EE1168"/>
    <w:rsid w:val="00EF54FA"/>
    <w:rsid w:val="00F15856"/>
    <w:rsid w:val="00F16465"/>
    <w:rsid w:val="00F16F70"/>
    <w:rsid w:val="00F22AF3"/>
    <w:rsid w:val="00F51868"/>
    <w:rsid w:val="00F622AB"/>
    <w:rsid w:val="00F71926"/>
    <w:rsid w:val="00F8799C"/>
    <w:rsid w:val="00F947D1"/>
    <w:rsid w:val="00F97361"/>
    <w:rsid w:val="00FB584A"/>
    <w:rsid w:val="00FD3124"/>
    <w:rsid w:val="00FE15D6"/>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C6000"/>
  <w15:docId w15:val="{25087F2A-A8C9-46E2-9850-12946AF3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5"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B6"/>
    <w:rPr>
      <w:sz w:val="24"/>
      <w:szCs w:val="24"/>
    </w:rPr>
  </w:style>
  <w:style w:type="paragraph" w:styleId="Heading1">
    <w:name w:val="heading 1"/>
    <w:basedOn w:val="Normal"/>
    <w:next w:val="Normal"/>
    <w:link w:val="Heading1Char"/>
    <w:qFormat/>
    <w:rsid w:val="002A0C08"/>
    <w:pPr>
      <w:suppressLineNumbers/>
      <w:tabs>
        <w:tab w:val="left" w:pos="7200"/>
      </w:tabs>
      <w:ind w:left="2160" w:right="2160"/>
      <w:jc w:val="both"/>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82004"/>
    <w:rPr>
      <w:rFonts w:ascii="Arial" w:hAnsi="Arial"/>
      <w:sz w:val="24"/>
    </w:rPr>
  </w:style>
  <w:style w:type="paragraph" w:styleId="BalloonText">
    <w:name w:val="Balloon Text"/>
    <w:basedOn w:val="Normal"/>
    <w:link w:val="BalloonTextChar"/>
    <w:rsid w:val="00C35211"/>
    <w:rPr>
      <w:rFonts w:ascii="Tahoma" w:hAnsi="Tahoma" w:cs="Tahoma"/>
      <w:sz w:val="16"/>
      <w:szCs w:val="16"/>
    </w:rPr>
  </w:style>
  <w:style w:type="character" w:customStyle="1" w:styleId="BalloonTextChar">
    <w:name w:val="Balloon Text Char"/>
    <w:basedOn w:val="DefaultParagraphFont"/>
    <w:link w:val="BalloonText"/>
    <w:rsid w:val="00C35211"/>
    <w:rPr>
      <w:rFonts w:ascii="Tahoma" w:hAnsi="Tahoma" w:cs="Tahoma"/>
      <w:sz w:val="16"/>
      <w:szCs w:val="16"/>
    </w:rPr>
  </w:style>
  <w:style w:type="paragraph" w:styleId="NormalWeb">
    <w:name w:val="Normal (Web)"/>
    <w:basedOn w:val="Normal"/>
    <w:uiPriority w:val="99"/>
    <w:unhideWhenUsed/>
    <w:rsid w:val="005871DB"/>
    <w:pPr>
      <w:spacing w:before="100" w:beforeAutospacing="1" w:after="100" w:afterAutospacing="1"/>
    </w:pPr>
  </w:style>
  <w:style w:type="paragraph" w:customStyle="1" w:styleId="incr0">
    <w:name w:val="incr0"/>
    <w:basedOn w:val="Normal"/>
    <w:rsid w:val="003643E1"/>
    <w:pPr>
      <w:spacing w:after="48"/>
      <w:ind w:right="240"/>
    </w:pPr>
  </w:style>
  <w:style w:type="paragraph" w:customStyle="1" w:styleId="content1">
    <w:name w:val="content1"/>
    <w:basedOn w:val="Normal"/>
    <w:rsid w:val="003643E1"/>
    <w:pPr>
      <w:spacing w:after="48"/>
      <w:ind w:left="480"/>
    </w:pPr>
  </w:style>
  <w:style w:type="character" w:customStyle="1" w:styleId="chunk-title">
    <w:name w:val="chunk-title"/>
    <w:basedOn w:val="DefaultParagraphFont"/>
    <w:rsid w:val="003643E1"/>
  </w:style>
  <w:style w:type="paragraph" w:customStyle="1" w:styleId="list0">
    <w:name w:val="list0"/>
    <w:basedOn w:val="Normal"/>
    <w:qFormat/>
    <w:rsid w:val="00E009C7"/>
    <w:pPr>
      <w:spacing w:after="120"/>
      <w:ind w:left="432" w:hanging="432"/>
      <w:jc w:val="both"/>
    </w:pPr>
    <w:rPr>
      <w:rFonts w:ascii="Arial" w:eastAsiaTheme="minorHAnsi" w:hAnsi="Arial" w:cs="Arial"/>
      <w:sz w:val="20"/>
      <w:szCs w:val="20"/>
    </w:rPr>
  </w:style>
  <w:style w:type="paragraph" w:customStyle="1" w:styleId="p0">
    <w:name w:val="p0"/>
    <w:basedOn w:val="Normal"/>
    <w:qFormat/>
    <w:rsid w:val="00E009C7"/>
    <w:pPr>
      <w:spacing w:after="120"/>
      <w:ind w:firstLine="432"/>
      <w:jc w:val="both"/>
    </w:pPr>
    <w:rPr>
      <w:rFonts w:ascii="Arial" w:eastAsiaTheme="minorHAnsi" w:hAnsi="Arial" w:cstheme="minorBidi"/>
      <w:sz w:val="20"/>
      <w:szCs w:val="22"/>
    </w:rPr>
  </w:style>
  <w:style w:type="paragraph" w:customStyle="1" w:styleId="historynote0">
    <w:name w:val="historynote0"/>
    <w:basedOn w:val="Normal"/>
    <w:rsid w:val="00E009C7"/>
    <w:pPr>
      <w:spacing w:before="100" w:beforeAutospacing="1" w:after="100" w:afterAutospacing="1"/>
    </w:pPr>
    <w:rPr>
      <w:rFonts w:eastAsiaTheme="minorEastAsia"/>
      <w:lang w:eastAsia="ja-JP"/>
    </w:rPr>
  </w:style>
  <w:style w:type="paragraph" w:customStyle="1" w:styleId="list1">
    <w:name w:val="list1"/>
    <w:basedOn w:val="list0"/>
    <w:qFormat/>
    <w:rsid w:val="00503EEC"/>
    <w:pPr>
      <w:ind w:left="864"/>
    </w:pPr>
  </w:style>
  <w:style w:type="paragraph" w:customStyle="1" w:styleId="b0">
    <w:name w:val="b0"/>
    <w:basedOn w:val="Normal"/>
    <w:next w:val="Normal"/>
    <w:qFormat/>
    <w:rsid w:val="00D20BFF"/>
    <w:pPr>
      <w:spacing w:after="200"/>
      <w:jc w:val="both"/>
    </w:pPr>
    <w:rPr>
      <w:rFonts w:ascii="Arial" w:eastAsia="Arial" w:hAnsi="Arial" w:cs="Arial"/>
      <w:sz w:val="20"/>
      <w:szCs w:val="20"/>
    </w:rPr>
  </w:style>
  <w:style w:type="paragraph" w:customStyle="1" w:styleId="b2">
    <w:name w:val="b2"/>
    <w:basedOn w:val="Normal"/>
    <w:next w:val="Normal"/>
    <w:qFormat/>
    <w:rsid w:val="00D20BFF"/>
    <w:pPr>
      <w:spacing w:after="200"/>
      <w:ind w:left="864"/>
      <w:jc w:val="both"/>
    </w:pPr>
    <w:rPr>
      <w:rFonts w:ascii="Arial" w:eastAsia="Arial" w:hAnsi="Arial" w:cs="Arial"/>
      <w:sz w:val="20"/>
      <w:szCs w:val="20"/>
    </w:rPr>
  </w:style>
  <w:style w:type="character" w:styleId="CommentReference">
    <w:name w:val="annotation reference"/>
    <w:basedOn w:val="DefaultParagraphFont"/>
    <w:semiHidden/>
    <w:unhideWhenUsed/>
    <w:rsid w:val="0003083A"/>
    <w:rPr>
      <w:sz w:val="16"/>
      <w:szCs w:val="16"/>
    </w:rPr>
  </w:style>
  <w:style w:type="paragraph" w:styleId="CommentText">
    <w:name w:val="annotation text"/>
    <w:basedOn w:val="Normal"/>
    <w:link w:val="CommentTextChar"/>
    <w:unhideWhenUsed/>
    <w:rsid w:val="0003083A"/>
    <w:rPr>
      <w:sz w:val="20"/>
      <w:szCs w:val="20"/>
    </w:rPr>
  </w:style>
  <w:style w:type="character" w:customStyle="1" w:styleId="CommentTextChar">
    <w:name w:val="Comment Text Char"/>
    <w:basedOn w:val="DefaultParagraphFont"/>
    <w:link w:val="CommentText"/>
    <w:rsid w:val="0003083A"/>
  </w:style>
  <w:style w:type="paragraph" w:styleId="CommentSubject">
    <w:name w:val="annotation subject"/>
    <w:basedOn w:val="CommentText"/>
    <w:next w:val="CommentText"/>
    <w:link w:val="CommentSubjectChar"/>
    <w:semiHidden/>
    <w:unhideWhenUsed/>
    <w:rsid w:val="0003083A"/>
    <w:rPr>
      <w:b/>
      <w:bCs/>
    </w:rPr>
  </w:style>
  <w:style w:type="character" w:customStyle="1" w:styleId="CommentSubjectChar">
    <w:name w:val="Comment Subject Char"/>
    <w:basedOn w:val="CommentTextChar"/>
    <w:link w:val="CommentSubject"/>
    <w:semiHidden/>
    <w:rsid w:val="0003083A"/>
    <w:rPr>
      <w:b/>
      <w:bCs/>
    </w:rPr>
  </w:style>
  <w:style w:type="paragraph" w:styleId="ListParagraph">
    <w:name w:val="List Paragraph"/>
    <w:basedOn w:val="Normal"/>
    <w:uiPriority w:val="34"/>
    <w:qFormat/>
    <w:rsid w:val="000423B8"/>
    <w:pPr>
      <w:ind w:left="720"/>
      <w:contextualSpacing/>
    </w:pPr>
  </w:style>
  <w:style w:type="character" w:styleId="Hyperlink">
    <w:name w:val="Hyperlink"/>
    <w:basedOn w:val="DefaultParagraphFont"/>
    <w:unhideWhenUsed/>
    <w:rsid w:val="004B2CCC"/>
    <w:rPr>
      <w:color w:val="0000FF" w:themeColor="hyperlink"/>
      <w:u w:val="single"/>
    </w:rPr>
  </w:style>
  <w:style w:type="character" w:styleId="UnresolvedMention">
    <w:name w:val="Unresolved Mention"/>
    <w:basedOn w:val="DefaultParagraphFont"/>
    <w:uiPriority w:val="99"/>
    <w:semiHidden/>
    <w:unhideWhenUsed/>
    <w:rsid w:val="004B2CCC"/>
    <w:rPr>
      <w:color w:val="605E5C"/>
      <w:shd w:val="clear" w:color="auto" w:fill="E1DFDD"/>
    </w:rPr>
  </w:style>
  <w:style w:type="paragraph" w:customStyle="1" w:styleId="Hang1">
    <w:name w:val="Hang 1"/>
    <w:basedOn w:val="Normal"/>
    <w:uiPriority w:val="8"/>
    <w:qFormat/>
    <w:rsid w:val="004B2CCC"/>
    <w:pPr>
      <w:spacing w:before="40" w:after="120"/>
      <w:ind w:left="475" w:hanging="475"/>
    </w:pPr>
    <w:rPr>
      <w:rFonts w:ascii="Calibri" w:eastAsiaTheme="minorHAnsi" w:hAnsi="Calibri" w:cstheme="minorBidi"/>
      <w:sz w:val="20"/>
    </w:rPr>
  </w:style>
  <w:style w:type="paragraph" w:customStyle="1" w:styleId="List10">
    <w:name w:val="List 1"/>
    <w:basedOn w:val="Hang1"/>
    <w:uiPriority w:val="5"/>
    <w:qFormat/>
    <w:rsid w:val="004B2CCC"/>
  </w:style>
  <w:style w:type="paragraph" w:styleId="List2">
    <w:name w:val="List 2"/>
    <w:basedOn w:val="List10"/>
    <w:uiPriority w:val="5"/>
    <w:qFormat/>
    <w:rsid w:val="004B2CCC"/>
    <w:pPr>
      <w:ind w:left="950"/>
    </w:pPr>
  </w:style>
  <w:style w:type="paragraph" w:customStyle="1" w:styleId="Block1">
    <w:name w:val="Block 1"/>
    <w:basedOn w:val="Normal"/>
    <w:uiPriority w:val="3"/>
    <w:qFormat/>
    <w:rsid w:val="004B2CCC"/>
    <w:pPr>
      <w:spacing w:before="40" w:after="120"/>
    </w:pPr>
    <w:rPr>
      <w:rFonts w:ascii="Calibri" w:eastAsiaTheme="minorHAnsi" w:hAnsi="Calibri" w:cstheme="minorBidi"/>
      <w:sz w:val="20"/>
    </w:rPr>
  </w:style>
  <w:style w:type="character" w:styleId="FootnoteReference">
    <w:name w:val="footnote reference"/>
    <w:basedOn w:val="DefaultParagraphFont"/>
    <w:uiPriority w:val="99"/>
    <w:semiHidden/>
    <w:unhideWhenUsed/>
    <w:rsid w:val="004B2CCC"/>
    <w:rPr>
      <w:vertAlign w:val="superscript"/>
    </w:rPr>
  </w:style>
  <w:style w:type="character" w:customStyle="1" w:styleId="Heading1Char">
    <w:name w:val="Heading 1 Char"/>
    <w:basedOn w:val="DefaultParagraphFont"/>
    <w:link w:val="Heading1"/>
    <w:rsid w:val="002A0C0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0">
      <w:bodyDiv w:val="1"/>
      <w:marLeft w:val="0"/>
      <w:marRight w:val="0"/>
      <w:marTop w:val="0"/>
      <w:marBottom w:val="0"/>
      <w:divBdr>
        <w:top w:val="none" w:sz="0" w:space="0" w:color="auto"/>
        <w:left w:val="none" w:sz="0" w:space="0" w:color="auto"/>
        <w:bottom w:val="none" w:sz="0" w:space="0" w:color="auto"/>
        <w:right w:val="none" w:sz="0" w:space="0" w:color="auto"/>
      </w:divBdr>
      <w:divsChild>
        <w:div w:id="852957069">
          <w:marLeft w:val="0"/>
          <w:marRight w:val="0"/>
          <w:marTop w:val="0"/>
          <w:marBottom w:val="0"/>
          <w:divBdr>
            <w:top w:val="none" w:sz="0" w:space="0" w:color="auto"/>
            <w:left w:val="none" w:sz="0" w:space="0" w:color="auto"/>
            <w:bottom w:val="none" w:sz="0" w:space="0" w:color="auto"/>
            <w:right w:val="none" w:sz="0" w:space="0" w:color="auto"/>
          </w:divBdr>
        </w:div>
        <w:div w:id="1914582161">
          <w:marLeft w:val="0"/>
          <w:marRight w:val="0"/>
          <w:marTop w:val="0"/>
          <w:marBottom w:val="0"/>
          <w:divBdr>
            <w:top w:val="none" w:sz="0" w:space="0" w:color="auto"/>
            <w:left w:val="none" w:sz="0" w:space="0" w:color="auto"/>
            <w:bottom w:val="none" w:sz="0" w:space="0" w:color="auto"/>
            <w:right w:val="none" w:sz="0" w:space="0" w:color="auto"/>
          </w:divBdr>
          <w:divsChild>
            <w:div w:id="306054207">
              <w:marLeft w:val="0"/>
              <w:marRight w:val="0"/>
              <w:marTop w:val="0"/>
              <w:marBottom w:val="0"/>
              <w:divBdr>
                <w:top w:val="none" w:sz="0" w:space="0" w:color="auto"/>
                <w:left w:val="none" w:sz="0" w:space="0" w:color="auto"/>
                <w:bottom w:val="none" w:sz="0" w:space="0" w:color="auto"/>
                <w:right w:val="none" w:sz="0" w:space="0" w:color="auto"/>
              </w:divBdr>
            </w:div>
          </w:divsChild>
        </w:div>
        <w:div w:id="2030137262">
          <w:marLeft w:val="0"/>
          <w:marRight w:val="0"/>
          <w:marTop w:val="0"/>
          <w:marBottom w:val="0"/>
          <w:divBdr>
            <w:top w:val="none" w:sz="0" w:space="0" w:color="auto"/>
            <w:left w:val="none" w:sz="0" w:space="0" w:color="auto"/>
            <w:bottom w:val="none" w:sz="0" w:space="0" w:color="auto"/>
            <w:right w:val="none" w:sz="0" w:space="0" w:color="auto"/>
          </w:divBdr>
          <w:divsChild>
            <w:div w:id="725185991">
              <w:marLeft w:val="0"/>
              <w:marRight w:val="0"/>
              <w:marTop w:val="0"/>
              <w:marBottom w:val="0"/>
              <w:divBdr>
                <w:top w:val="none" w:sz="0" w:space="0" w:color="auto"/>
                <w:left w:val="none" w:sz="0" w:space="0" w:color="auto"/>
                <w:bottom w:val="none" w:sz="0" w:space="0" w:color="auto"/>
                <w:right w:val="none" w:sz="0" w:space="0" w:color="auto"/>
              </w:divBdr>
            </w:div>
          </w:divsChild>
        </w:div>
        <w:div w:id="586352651">
          <w:marLeft w:val="0"/>
          <w:marRight w:val="0"/>
          <w:marTop w:val="0"/>
          <w:marBottom w:val="0"/>
          <w:divBdr>
            <w:top w:val="none" w:sz="0" w:space="0" w:color="auto"/>
            <w:left w:val="none" w:sz="0" w:space="0" w:color="auto"/>
            <w:bottom w:val="none" w:sz="0" w:space="0" w:color="auto"/>
            <w:right w:val="none" w:sz="0" w:space="0" w:color="auto"/>
          </w:divBdr>
          <w:divsChild>
            <w:div w:id="533078753">
              <w:marLeft w:val="0"/>
              <w:marRight w:val="0"/>
              <w:marTop w:val="0"/>
              <w:marBottom w:val="0"/>
              <w:divBdr>
                <w:top w:val="none" w:sz="0" w:space="0" w:color="auto"/>
                <w:left w:val="none" w:sz="0" w:space="0" w:color="auto"/>
                <w:bottom w:val="none" w:sz="0" w:space="0" w:color="auto"/>
                <w:right w:val="none" w:sz="0" w:space="0" w:color="auto"/>
              </w:divBdr>
            </w:div>
          </w:divsChild>
        </w:div>
        <w:div w:id="689525206">
          <w:marLeft w:val="0"/>
          <w:marRight w:val="0"/>
          <w:marTop w:val="0"/>
          <w:marBottom w:val="0"/>
          <w:divBdr>
            <w:top w:val="none" w:sz="0" w:space="0" w:color="auto"/>
            <w:left w:val="none" w:sz="0" w:space="0" w:color="auto"/>
            <w:bottom w:val="none" w:sz="0" w:space="0" w:color="auto"/>
            <w:right w:val="none" w:sz="0" w:space="0" w:color="auto"/>
          </w:divBdr>
          <w:divsChild>
            <w:div w:id="488055781">
              <w:marLeft w:val="0"/>
              <w:marRight w:val="0"/>
              <w:marTop w:val="0"/>
              <w:marBottom w:val="0"/>
              <w:divBdr>
                <w:top w:val="none" w:sz="0" w:space="0" w:color="auto"/>
                <w:left w:val="none" w:sz="0" w:space="0" w:color="auto"/>
                <w:bottom w:val="none" w:sz="0" w:space="0" w:color="auto"/>
                <w:right w:val="none" w:sz="0" w:space="0" w:color="auto"/>
              </w:divBdr>
            </w:div>
          </w:divsChild>
        </w:div>
        <w:div w:id="225577322">
          <w:marLeft w:val="0"/>
          <w:marRight w:val="0"/>
          <w:marTop w:val="0"/>
          <w:marBottom w:val="0"/>
          <w:divBdr>
            <w:top w:val="none" w:sz="0" w:space="0" w:color="auto"/>
            <w:left w:val="none" w:sz="0" w:space="0" w:color="auto"/>
            <w:bottom w:val="none" w:sz="0" w:space="0" w:color="auto"/>
            <w:right w:val="none" w:sz="0" w:space="0" w:color="auto"/>
          </w:divBdr>
          <w:divsChild>
            <w:div w:id="515970653">
              <w:marLeft w:val="0"/>
              <w:marRight w:val="0"/>
              <w:marTop w:val="0"/>
              <w:marBottom w:val="0"/>
              <w:divBdr>
                <w:top w:val="none" w:sz="0" w:space="0" w:color="auto"/>
                <w:left w:val="none" w:sz="0" w:space="0" w:color="auto"/>
                <w:bottom w:val="none" w:sz="0" w:space="0" w:color="auto"/>
                <w:right w:val="none" w:sz="0" w:space="0" w:color="auto"/>
              </w:divBdr>
            </w:div>
          </w:divsChild>
        </w:div>
        <w:div w:id="1698235999">
          <w:marLeft w:val="0"/>
          <w:marRight w:val="0"/>
          <w:marTop w:val="0"/>
          <w:marBottom w:val="0"/>
          <w:divBdr>
            <w:top w:val="none" w:sz="0" w:space="0" w:color="auto"/>
            <w:left w:val="none" w:sz="0" w:space="0" w:color="auto"/>
            <w:bottom w:val="none" w:sz="0" w:space="0" w:color="auto"/>
            <w:right w:val="none" w:sz="0" w:space="0" w:color="auto"/>
          </w:divBdr>
          <w:divsChild>
            <w:div w:id="875965799">
              <w:marLeft w:val="0"/>
              <w:marRight w:val="0"/>
              <w:marTop w:val="0"/>
              <w:marBottom w:val="0"/>
              <w:divBdr>
                <w:top w:val="none" w:sz="0" w:space="0" w:color="auto"/>
                <w:left w:val="none" w:sz="0" w:space="0" w:color="auto"/>
                <w:bottom w:val="none" w:sz="0" w:space="0" w:color="auto"/>
                <w:right w:val="none" w:sz="0" w:space="0" w:color="auto"/>
              </w:divBdr>
            </w:div>
          </w:divsChild>
        </w:div>
        <w:div w:id="654186042">
          <w:marLeft w:val="0"/>
          <w:marRight w:val="0"/>
          <w:marTop w:val="0"/>
          <w:marBottom w:val="0"/>
          <w:divBdr>
            <w:top w:val="none" w:sz="0" w:space="0" w:color="auto"/>
            <w:left w:val="none" w:sz="0" w:space="0" w:color="auto"/>
            <w:bottom w:val="none" w:sz="0" w:space="0" w:color="auto"/>
            <w:right w:val="none" w:sz="0" w:space="0" w:color="auto"/>
          </w:divBdr>
          <w:divsChild>
            <w:div w:id="1676885564">
              <w:marLeft w:val="0"/>
              <w:marRight w:val="0"/>
              <w:marTop w:val="0"/>
              <w:marBottom w:val="0"/>
              <w:divBdr>
                <w:top w:val="none" w:sz="0" w:space="0" w:color="auto"/>
                <w:left w:val="none" w:sz="0" w:space="0" w:color="auto"/>
                <w:bottom w:val="none" w:sz="0" w:space="0" w:color="auto"/>
                <w:right w:val="none" w:sz="0" w:space="0" w:color="auto"/>
              </w:divBdr>
            </w:div>
          </w:divsChild>
        </w:div>
        <w:div w:id="1812016509">
          <w:marLeft w:val="0"/>
          <w:marRight w:val="0"/>
          <w:marTop w:val="0"/>
          <w:marBottom w:val="0"/>
          <w:divBdr>
            <w:top w:val="none" w:sz="0" w:space="0" w:color="auto"/>
            <w:left w:val="none" w:sz="0" w:space="0" w:color="auto"/>
            <w:bottom w:val="none" w:sz="0" w:space="0" w:color="auto"/>
            <w:right w:val="none" w:sz="0" w:space="0" w:color="auto"/>
          </w:divBdr>
          <w:divsChild>
            <w:div w:id="1074469636">
              <w:marLeft w:val="0"/>
              <w:marRight w:val="0"/>
              <w:marTop w:val="0"/>
              <w:marBottom w:val="0"/>
              <w:divBdr>
                <w:top w:val="none" w:sz="0" w:space="0" w:color="auto"/>
                <w:left w:val="none" w:sz="0" w:space="0" w:color="auto"/>
                <w:bottom w:val="none" w:sz="0" w:space="0" w:color="auto"/>
                <w:right w:val="none" w:sz="0" w:space="0" w:color="auto"/>
              </w:divBdr>
            </w:div>
          </w:divsChild>
        </w:div>
        <w:div w:id="1217357982">
          <w:marLeft w:val="0"/>
          <w:marRight w:val="0"/>
          <w:marTop w:val="0"/>
          <w:marBottom w:val="0"/>
          <w:divBdr>
            <w:top w:val="none" w:sz="0" w:space="0" w:color="auto"/>
            <w:left w:val="none" w:sz="0" w:space="0" w:color="auto"/>
            <w:bottom w:val="none" w:sz="0" w:space="0" w:color="auto"/>
            <w:right w:val="none" w:sz="0" w:space="0" w:color="auto"/>
          </w:divBdr>
          <w:divsChild>
            <w:div w:id="579220666">
              <w:marLeft w:val="0"/>
              <w:marRight w:val="0"/>
              <w:marTop w:val="0"/>
              <w:marBottom w:val="0"/>
              <w:divBdr>
                <w:top w:val="none" w:sz="0" w:space="0" w:color="auto"/>
                <w:left w:val="none" w:sz="0" w:space="0" w:color="auto"/>
                <w:bottom w:val="none" w:sz="0" w:space="0" w:color="auto"/>
                <w:right w:val="none" w:sz="0" w:space="0" w:color="auto"/>
              </w:divBdr>
            </w:div>
          </w:divsChild>
        </w:div>
        <w:div w:id="569925423">
          <w:marLeft w:val="0"/>
          <w:marRight w:val="0"/>
          <w:marTop w:val="0"/>
          <w:marBottom w:val="0"/>
          <w:divBdr>
            <w:top w:val="none" w:sz="0" w:space="0" w:color="auto"/>
            <w:left w:val="none" w:sz="0" w:space="0" w:color="auto"/>
            <w:bottom w:val="none" w:sz="0" w:space="0" w:color="auto"/>
            <w:right w:val="none" w:sz="0" w:space="0" w:color="auto"/>
          </w:divBdr>
          <w:divsChild>
            <w:div w:id="618413548">
              <w:marLeft w:val="0"/>
              <w:marRight w:val="0"/>
              <w:marTop w:val="0"/>
              <w:marBottom w:val="0"/>
              <w:divBdr>
                <w:top w:val="none" w:sz="0" w:space="0" w:color="auto"/>
                <w:left w:val="none" w:sz="0" w:space="0" w:color="auto"/>
                <w:bottom w:val="none" w:sz="0" w:space="0" w:color="auto"/>
                <w:right w:val="none" w:sz="0" w:space="0" w:color="auto"/>
              </w:divBdr>
            </w:div>
          </w:divsChild>
        </w:div>
        <w:div w:id="783618347">
          <w:marLeft w:val="0"/>
          <w:marRight w:val="0"/>
          <w:marTop w:val="0"/>
          <w:marBottom w:val="0"/>
          <w:divBdr>
            <w:top w:val="none" w:sz="0" w:space="0" w:color="auto"/>
            <w:left w:val="none" w:sz="0" w:space="0" w:color="auto"/>
            <w:bottom w:val="none" w:sz="0" w:space="0" w:color="auto"/>
            <w:right w:val="none" w:sz="0" w:space="0" w:color="auto"/>
          </w:divBdr>
          <w:divsChild>
            <w:div w:id="1130444061">
              <w:marLeft w:val="0"/>
              <w:marRight w:val="0"/>
              <w:marTop w:val="0"/>
              <w:marBottom w:val="0"/>
              <w:divBdr>
                <w:top w:val="none" w:sz="0" w:space="0" w:color="auto"/>
                <w:left w:val="none" w:sz="0" w:space="0" w:color="auto"/>
                <w:bottom w:val="none" w:sz="0" w:space="0" w:color="auto"/>
                <w:right w:val="none" w:sz="0" w:space="0" w:color="auto"/>
              </w:divBdr>
            </w:div>
          </w:divsChild>
        </w:div>
        <w:div w:id="216207719">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959410072">
          <w:marLeft w:val="0"/>
          <w:marRight w:val="0"/>
          <w:marTop w:val="0"/>
          <w:marBottom w:val="0"/>
          <w:divBdr>
            <w:top w:val="none" w:sz="0" w:space="0" w:color="auto"/>
            <w:left w:val="none" w:sz="0" w:space="0" w:color="auto"/>
            <w:bottom w:val="none" w:sz="0" w:space="0" w:color="auto"/>
            <w:right w:val="none" w:sz="0" w:space="0" w:color="auto"/>
          </w:divBdr>
          <w:divsChild>
            <w:div w:id="689064680">
              <w:marLeft w:val="0"/>
              <w:marRight w:val="0"/>
              <w:marTop w:val="0"/>
              <w:marBottom w:val="0"/>
              <w:divBdr>
                <w:top w:val="none" w:sz="0" w:space="0" w:color="auto"/>
                <w:left w:val="none" w:sz="0" w:space="0" w:color="auto"/>
                <w:bottom w:val="none" w:sz="0" w:space="0" w:color="auto"/>
                <w:right w:val="none" w:sz="0" w:space="0" w:color="auto"/>
              </w:divBdr>
            </w:div>
          </w:divsChild>
        </w:div>
        <w:div w:id="469056141">
          <w:marLeft w:val="0"/>
          <w:marRight w:val="0"/>
          <w:marTop w:val="0"/>
          <w:marBottom w:val="0"/>
          <w:divBdr>
            <w:top w:val="none" w:sz="0" w:space="0" w:color="auto"/>
            <w:left w:val="none" w:sz="0" w:space="0" w:color="auto"/>
            <w:bottom w:val="none" w:sz="0" w:space="0" w:color="auto"/>
            <w:right w:val="none" w:sz="0" w:space="0" w:color="auto"/>
          </w:divBdr>
          <w:divsChild>
            <w:div w:id="969746412">
              <w:marLeft w:val="0"/>
              <w:marRight w:val="0"/>
              <w:marTop w:val="0"/>
              <w:marBottom w:val="0"/>
              <w:divBdr>
                <w:top w:val="none" w:sz="0" w:space="0" w:color="auto"/>
                <w:left w:val="none" w:sz="0" w:space="0" w:color="auto"/>
                <w:bottom w:val="none" w:sz="0" w:space="0" w:color="auto"/>
                <w:right w:val="none" w:sz="0" w:space="0" w:color="auto"/>
              </w:divBdr>
            </w:div>
          </w:divsChild>
        </w:div>
        <w:div w:id="1464621156">
          <w:marLeft w:val="0"/>
          <w:marRight w:val="0"/>
          <w:marTop w:val="0"/>
          <w:marBottom w:val="0"/>
          <w:divBdr>
            <w:top w:val="none" w:sz="0" w:space="0" w:color="auto"/>
            <w:left w:val="none" w:sz="0" w:space="0" w:color="auto"/>
            <w:bottom w:val="none" w:sz="0" w:space="0" w:color="auto"/>
            <w:right w:val="none" w:sz="0" w:space="0" w:color="auto"/>
          </w:divBdr>
        </w:div>
        <w:div w:id="1705671328">
          <w:marLeft w:val="0"/>
          <w:marRight w:val="0"/>
          <w:marTop w:val="0"/>
          <w:marBottom w:val="0"/>
          <w:divBdr>
            <w:top w:val="none" w:sz="0" w:space="0" w:color="auto"/>
            <w:left w:val="none" w:sz="0" w:space="0" w:color="auto"/>
            <w:bottom w:val="none" w:sz="0" w:space="0" w:color="auto"/>
            <w:right w:val="none" w:sz="0" w:space="0" w:color="auto"/>
          </w:divBdr>
          <w:divsChild>
            <w:div w:id="493765963">
              <w:marLeft w:val="0"/>
              <w:marRight w:val="0"/>
              <w:marTop w:val="0"/>
              <w:marBottom w:val="0"/>
              <w:divBdr>
                <w:top w:val="none" w:sz="0" w:space="0" w:color="auto"/>
                <w:left w:val="none" w:sz="0" w:space="0" w:color="auto"/>
                <w:bottom w:val="none" w:sz="0" w:space="0" w:color="auto"/>
                <w:right w:val="none" w:sz="0" w:space="0" w:color="auto"/>
              </w:divBdr>
            </w:div>
          </w:divsChild>
        </w:div>
        <w:div w:id="2061174718">
          <w:marLeft w:val="0"/>
          <w:marRight w:val="0"/>
          <w:marTop w:val="0"/>
          <w:marBottom w:val="0"/>
          <w:divBdr>
            <w:top w:val="none" w:sz="0" w:space="0" w:color="auto"/>
            <w:left w:val="none" w:sz="0" w:space="0" w:color="auto"/>
            <w:bottom w:val="none" w:sz="0" w:space="0" w:color="auto"/>
            <w:right w:val="none" w:sz="0" w:space="0" w:color="auto"/>
          </w:divBdr>
          <w:divsChild>
            <w:div w:id="2076663704">
              <w:marLeft w:val="0"/>
              <w:marRight w:val="0"/>
              <w:marTop w:val="0"/>
              <w:marBottom w:val="0"/>
              <w:divBdr>
                <w:top w:val="none" w:sz="0" w:space="0" w:color="auto"/>
                <w:left w:val="none" w:sz="0" w:space="0" w:color="auto"/>
                <w:bottom w:val="none" w:sz="0" w:space="0" w:color="auto"/>
                <w:right w:val="none" w:sz="0" w:space="0" w:color="auto"/>
              </w:divBdr>
            </w:div>
          </w:divsChild>
        </w:div>
        <w:div w:id="283653410">
          <w:marLeft w:val="0"/>
          <w:marRight w:val="0"/>
          <w:marTop w:val="0"/>
          <w:marBottom w:val="0"/>
          <w:divBdr>
            <w:top w:val="none" w:sz="0" w:space="0" w:color="auto"/>
            <w:left w:val="none" w:sz="0" w:space="0" w:color="auto"/>
            <w:bottom w:val="none" w:sz="0" w:space="0" w:color="auto"/>
            <w:right w:val="none" w:sz="0" w:space="0" w:color="auto"/>
          </w:divBdr>
          <w:divsChild>
            <w:div w:id="503592300">
              <w:marLeft w:val="0"/>
              <w:marRight w:val="0"/>
              <w:marTop w:val="0"/>
              <w:marBottom w:val="0"/>
              <w:divBdr>
                <w:top w:val="none" w:sz="0" w:space="0" w:color="auto"/>
                <w:left w:val="none" w:sz="0" w:space="0" w:color="auto"/>
                <w:bottom w:val="none" w:sz="0" w:space="0" w:color="auto"/>
                <w:right w:val="none" w:sz="0" w:space="0" w:color="auto"/>
              </w:divBdr>
            </w:div>
          </w:divsChild>
        </w:div>
        <w:div w:id="2002419005">
          <w:marLeft w:val="0"/>
          <w:marRight w:val="0"/>
          <w:marTop w:val="0"/>
          <w:marBottom w:val="0"/>
          <w:divBdr>
            <w:top w:val="none" w:sz="0" w:space="0" w:color="auto"/>
            <w:left w:val="none" w:sz="0" w:space="0" w:color="auto"/>
            <w:bottom w:val="none" w:sz="0" w:space="0" w:color="auto"/>
            <w:right w:val="none" w:sz="0" w:space="0" w:color="auto"/>
          </w:divBdr>
          <w:divsChild>
            <w:div w:id="59402240">
              <w:marLeft w:val="0"/>
              <w:marRight w:val="0"/>
              <w:marTop w:val="0"/>
              <w:marBottom w:val="0"/>
              <w:divBdr>
                <w:top w:val="none" w:sz="0" w:space="0" w:color="auto"/>
                <w:left w:val="none" w:sz="0" w:space="0" w:color="auto"/>
                <w:bottom w:val="none" w:sz="0" w:space="0" w:color="auto"/>
                <w:right w:val="none" w:sz="0" w:space="0" w:color="auto"/>
              </w:divBdr>
            </w:div>
          </w:divsChild>
        </w:div>
        <w:div w:id="1307903290">
          <w:marLeft w:val="0"/>
          <w:marRight w:val="0"/>
          <w:marTop w:val="0"/>
          <w:marBottom w:val="0"/>
          <w:divBdr>
            <w:top w:val="none" w:sz="0" w:space="0" w:color="auto"/>
            <w:left w:val="none" w:sz="0" w:space="0" w:color="auto"/>
            <w:bottom w:val="none" w:sz="0" w:space="0" w:color="auto"/>
            <w:right w:val="none" w:sz="0" w:space="0" w:color="auto"/>
          </w:divBdr>
          <w:divsChild>
            <w:div w:id="1288126864">
              <w:marLeft w:val="0"/>
              <w:marRight w:val="0"/>
              <w:marTop w:val="0"/>
              <w:marBottom w:val="0"/>
              <w:divBdr>
                <w:top w:val="none" w:sz="0" w:space="0" w:color="auto"/>
                <w:left w:val="none" w:sz="0" w:space="0" w:color="auto"/>
                <w:bottom w:val="none" w:sz="0" w:space="0" w:color="auto"/>
                <w:right w:val="none" w:sz="0" w:space="0" w:color="auto"/>
              </w:divBdr>
            </w:div>
          </w:divsChild>
        </w:div>
        <w:div w:id="1496457622">
          <w:marLeft w:val="0"/>
          <w:marRight w:val="0"/>
          <w:marTop w:val="0"/>
          <w:marBottom w:val="0"/>
          <w:divBdr>
            <w:top w:val="none" w:sz="0" w:space="0" w:color="auto"/>
            <w:left w:val="none" w:sz="0" w:space="0" w:color="auto"/>
            <w:bottom w:val="none" w:sz="0" w:space="0" w:color="auto"/>
            <w:right w:val="none" w:sz="0" w:space="0" w:color="auto"/>
          </w:divBdr>
          <w:divsChild>
            <w:div w:id="433594686">
              <w:marLeft w:val="0"/>
              <w:marRight w:val="0"/>
              <w:marTop w:val="0"/>
              <w:marBottom w:val="0"/>
              <w:divBdr>
                <w:top w:val="none" w:sz="0" w:space="0" w:color="auto"/>
                <w:left w:val="none" w:sz="0" w:space="0" w:color="auto"/>
                <w:bottom w:val="none" w:sz="0" w:space="0" w:color="auto"/>
                <w:right w:val="none" w:sz="0" w:space="0" w:color="auto"/>
              </w:divBdr>
            </w:div>
          </w:divsChild>
        </w:div>
        <w:div w:id="11807042">
          <w:marLeft w:val="0"/>
          <w:marRight w:val="0"/>
          <w:marTop w:val="0"/>
          <w:marBottom w:val="0"/>
          <w:divBdr>
            <w:top w:val="none" w:sz="0" w:space="0" w:color="auto"/>
            <w:left w:val="none" w:sz="0" w:space="0" w:color="auto"/>
            <w:bottom w:val="none" w:sz="0" w:space="0" w:color="auto"/>
            <w:right w:val="none" w:sz="0" w:space="0" w:color="auto"/>
          </w:divBdr>
          <w:divsChild>
            <w:div w:id="337734894">
              <w:marLeft w:val="0"/>
              <w:marRight w:val="0"/>
              <w:marTop w:val="0"/>
              <w:marBottom w:val="0"/>
              <w:divBdr>
                <w:top w:val="none" w:sz="0" w:space="0" w:color="auto"/>
                <w:left w:val="none" w:sz="0" w:space="0" w:color="auto"/>
                <w:bottom w:val="none" w:sz="0" w:space="0" w:color="auto"/>
                <w:right w:val="none" w:sz="0" w:space="0" w:color="auto"/>
              </w:divBdr>
            </w:div>
          </w:divsChild>
        </w:div>
        <w:div w:id="1953974180">
          <w:marLeft w:val="0"/>
          <w:marRight w:val="0"/>
          <w:marTop w:val="0"/>
          <w:marBottom w:val="0"/>
          <w:divBdr>
            <w:top w:val="none" w:sz="0" w:space="0" w:color="auto"/>
            <w:left w:val="none" w:sz="0" w:space="0" w:color="auto"/>
            <w:bottom w:val="none" w:sz="0" w:space="0" w:color="auto"/>
            <w:right w:val="none" w:sz="0" w:space="0" w:color="auto"/>
          </w:divBdr>
          <w:divsChild>
            <w:div w:id="1731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4863">
      <w:bodyDiv w:val="1"/>
      <w:marLeft w:val="0"/>
      <w:marRight w:val="0"/>
      <w:marTop w:val="0"/>
      <w:marBottom w:val="0"/>
      <w:divBdr>
        <w:top w:val="none" w:sz="0" w:space="0" w:color="auto"/>
        <w:left w:val="none" w:sz="0" w:space="0" w:color="auto"/>
        <w:bottom w:val="none" w:sz="0" w:space="0" w:color="auto"/>
        <w:right w:val="none" w:sz="0" w:space="0" w:color="auto"/>
      </w:divBdr>
    </w:div>
    <w:div w:id="832841958">
      <w:bodyDiv w:val="1"/>
      <w:marLeft w:val="0"/>
      <w:marRight w:val="0"/>
      <w:marTop w:val="0"/>
      <w:marBottom w:val="0"/>
      <w:divBdr>
        <w:top w:val="none" w:sz="0" w:space="0" w:color="auto"/>
        <w:left w:val="none" w:sz="0" w:space="0" w:color="auto"/>
        <w:bottom w:val="none" w:sz="0" w:space="0" w:color="auto"/>
        <w:right w:val="none" w:sz="0" w:space="0" w:color="auto"/>
      </w:divBdr>
    </w:div>
    <w:div w:id="996230517">
      <w:bodyDiv w:val="1"/>
      <w:marLeft w:val="0"/>
      <w:marRight w:val="0"/>
      <w:marTop w:val="0"/>
      <w:marBottom w:val="0"/>
      <w:divBdr>
        <w:top w:val="none" w:sz="0" w:space="0" w:color="auto"/>
        <w:left w:val="none" w:sz="0" w:space="0" w:color="auto"/>
        <w:bottom w:val="none" w:sz="0" w:space="0" w:color="auto"/>
        <w:right w:val="none" w:sz="0" w:space="0" w:color="auto"/>
      </w:divBdr>
    </w:div>
    <w:div w:id="1022709316">
      <w:bodyDiv w:val="1"/>
      <w:marLeft w:val="0"/>
      <w:marRight w:val="0"/>
      <w:marTop w:val="0"/>
      <w:marBottom w:val="0"/>
      <w:divBdr>
        <w:top w:val="none" w:sz="0" w:space="0" w:color="auto"/>
        <w:left w:val="none" w:sz="0" w:space="0" w:color="auto"/>
        <w:bottom w:val="none" w:sz="0" w:space="0" w:color="auto"/>
        <w:right w:val="none" w:sz="0" w:space="0" w:color="auto"/>
      </w:divBdr>
    </w:div>
    <w:div w:id="1060445447">
      <w:bodyDiv w:val="1"/>
      <w:marLeft w:val="0"/>
      <w:marRight w:val="0"/>
      <w:marTop w:val="0"/>
      <w:marBottom w:val="0"/>
      <w:divBdr>
        <w:top w:val="none" w:sz="0" w:space="0" w:color="auto"/>
        <w:left w:val="none" w:sz="0" w:space="0" w:color="auto"/>
        <w:bottom w:val="none" w:sz="0" w:space="0" w:color="auto"/>
        <w:right w:val="none" w:sz="0" w:space="0" w:color="auto"/>
      </w:divBdr>
    </w:div>
    <w:div w:id="2037997513">
      <w:bodyDiv w:val="1"/>
      <w:marLeft w:val="0"/>
      <w:marRight w:val="0"/>
      <w:marTop w:val="0"/>
      <w:marBottom w:val="0"/>
      <w:divBdr>
        <w:top w:val="none" w:sz="0" w:space="0" w:color="auto"/>
        <w:left w:val="none" w:sz="0" w:space="0" w:color="auto"/>
        <w:bottom w:val="none" w:sz="0" w:space="0" w:color="auto"/>
        <w:right w:val="none" w:sz="0" w:space="0" w:color="auto"/>
      </w:divBdr>
      <w:divsChild>
        <w:div w:id="1653439083">
          <w:marLeft w:val="0"/>
          <w:marRight w:val="0"/>
          <w:marTop w:val="0"/>
          <w:marBottom w:val="0"/>
          <w:divBdr>
            <w:top w:val="none" w:sz="0" w:space="0" w:color="auto"/>
            <w:left w:val="none" w:sz="0" w:space="0" w:color="auto"/>
            <w:bottom w:val="none" w:sz="0" w:space="0" w:color="auto"/>
            <w:right w:val="none" w:sz="0" w:space="0" w:color="auto"/>
          </w:divBdr>
          <w:divsChild>
            <w:div w:id="2060476021">
              <w:marLeft w:val="0"/>
              <w:marRight w:val="0"/>
              <w:marTop w:val="0"/>
              <w:marBottom w:val="0"/>
              <w:divBdr>
                <w:top w:val="none" w:sz="0" w:space="0" w:color="auto"/>
                <w:left w:val="none" w:sz="0" w:space="0" w:color="auto"/>
                <w:bottom w:val="none" w:sz="0" w:space="0" w:color="auto"/>
                <w:right w:val="none" w:sz="0" w:space="0" w:color="auto"/>
              </w:divBdr>
              <w:divsChild>
                <w:div w:id="1864857121">
                  <w:marLeft w:val="0"/>
                  <w:marRight w:val="0"/>
                  <w:marTop w:val="0"/>
                  <w:marBottom w:val="0"/>
                  <w:divBdr>
                    <w:top w:val="none" w:sz="0" w:space="0" w:color="auto"/>
                    <w:left w:val="none" w:sz="0" w:space="0" w:color="auto"/>
                    <w:bottom w:val="none" w:sz="0" w:space="0" w:color="auto"/>
                    <w:right w:val="none" w:sz="0" w:space="0" w:color="auto"/>
                  </w:divBdr>
                  <w:divsChild>
                    <w:div w:id="212080081">
                      <w:marLeft w:val="0"/>
                      <w:marRight w:val="0"/>
                      <w:marTop w:val="0"/>
                      <w:marBottom w:val="0"/>
                      <w:divBdr>
                        <w:top w:val="none" w:sz="0" w:space="0" w:color="auto"/>
                        <w:left w:val="none" w:sz="0" w:space="0" w:color="auto"/>
                        <w:bottom w:val="none" w:sz="0" w:space="0" w:color="auto"/>
                        <w:right w:val="none" w:sz="0" w:space="0" w:color="auto"/>
                      </w:divBdr>
                      <w:divsChild>
                        <w:div w:id="1517042375">
                          <w:marLeft w:val="0"/>
                          <w:marRight w:val="0"/>
                          <w:marTop w:val="0"/>
                          <w:marBottom w:val="0"/>
                          <w:divBdr>
                            <w:top w:val="none" w:sz="0" w:space="0" w:color="auto"/>
                            <w:left w:val="none" w:sz="0" w:space="0" w:color="auto"/>
                            <w:bottom w:val="none" w:sz="0" w:space="0" w:color="auto"/>
                            <w:right w:val="none" w:sz="0" w:space="0" w:color="auto"/>
                          </w:divBdr>
                          <w:divsChild>
                            <w:div w:id="967199835">
                              <w:marLeft w:val="0"/>
                              <w:marRight w:val="0"/>
                              <w:marTop w:val="0"/>
                              <w:marBottom w:val="300"/>
                              <w:divBdr>
                                <w:top w:val="none" w:sz="0" w:space="0" w:color="auto"/>
                                <w:left w:val="none" w:sz="0" w:space="0" w:color="auto"/>
                                <w:bottom w:val="none" w:sz="0" w:space="0" w:color="auto"/>
                                <w:right w:val="none" w:sz="0" w:space="0" w:color="auto"/>
                              </w:divBdr>
                              <w:divsChild>
                                <w:div w:id="2126119757">
                                  <w:marLeft w:val="0"/>
                                  <w:marRight w:val="0"/>
                                  <w:marTop w:val="0"/>
                                  <w:marBottom w:val="0"/>
                                  <w:divBdr>
                                    <w:top w:val="none" w:sz="0" w:space="0" w:color="auto"/>
                                    <w:left w:val="none" w:sz="0" w:space="0" w:color="auto"/>
                                    <w:bottom w:val="none" w:sz="0" w:space="0" w:color="auto"/>
                                    <w:right w:val="none" w:sz="0" w:space="0" w:color="auto"/>
                                  </w:divBdr>
                                  <w:divsChild>
                                    <w:div w:id="55976175">
                                      <w:marLeft w:val="0"/>
                                      <w:marRight w:val="0"/>
                                      <w:marTop w:val="0"/>
                                      <w:marBottom w:val="0"/>
                                      <w:divBdr>
                                        <w:top w:val="none" w:sz="0" w:space="0" w:color="auto"/>
                                        <w:left w:val="none" w:sz="0" w:space="0" w:color="auto"/>
                                        <w:bottom w:val="none" w:sz="0" w:space="0" w:color="auto"/>
                                        <w:right w:val="none" w:sz="0" w:space="0" w:color="auto"/>
                                      </w:divBdr>
                                      <w:divsChild>
                                        <w:div w:id="450168352">
                                          <w:marLeft w:val="0"/>
                                          <w:marRight w:val="0"/>
                                          <w:marTop w:val="0"/>
                                          <w:marBottom w:val="0"/>
                                          <w:divBdr>
                                            <w:top w:val="none" w:sz="0" w:space="0" w:color="auto"/>
                                            <w:left w:val="none" w:sz="0" w:space="0" w:color="auto"/>
                                            <w:bottom w:val="none" w:sz="0" w:space="0" w:color="auto"/>
                                            <w:right w:val="none" w:sz="0" w:space="0" w:color="auto"/>
                                          </w:divBdr>
                                          <w:divsChild>
                                            <w:div w:id="943458102">
                                              <w:marLeft w:val="0"/>
                                              <w:marRight w:val="0"/>
                                              <w:marTop w:val="0"/>
                                              <w:marBottom w:val="0"/>
                                              <w:divBdr>
                                                <w:top w:val="none" w:sz="0" w:space="0" w:color="auto"/>
                                                <w:left w:val="none" w:sz="0" w:space="0" w:color="auto"/>
                                                <w:bottom w:val="none" w:sz="0" w:space="0" w:color="auto"/>
                                                <w:right w:val="none" w:sz="0" w:space="0" w:color="auto"/>
                                              </w:divBdr>
                                              <w:divsChild>
                                                <w:div w:id="1548644078">
                                                  <w:marLeft w:val="0"/>
                                                  <w:marRight w:val="0"/>
                                                  <w:marTop w:val="0"/>
                                                  <w:marBottom w:val="0"/>
                                                  <w:divBdr>
                                                    <w:top w:val="none" w:sz="0" w:space="0" w:color="auto"/>
                                                    <w:left w:val="none" w:sz="0" w:space="0" w:color="auto"/>
                                                    <w:bottom w:val="none" w:sz="0" w:space="0" w:color="auto"/>
                                                    <w:right w:val="none" w:sz="0" w:space="0" w:color="auto"/>
                                                  </w:divBdr>
                                                  <w:divsChild>
                                                    <w:div w:id="1444837152">
                                                      <w:marLeft w:val="0"/>
                                                      <w:marRight w:val="0"/>
                                                      <w:marTop w:val="120"/>
                                                      <w:marBottom w:val="120"/>
                                                      <w:divBdr>
                                                        <w:top w:val="none" w:sz="0" w:space="0" w:color="auto"/>
                                                        <w:left w:val="none" w:sz="0" w:space="0" w:color="auto"/>
                                                        <w:bottom w:val="none" w:sz="0" w:space="0" w:color="auto"/>
                                                        <w:right w:val="none" w:sz="0" w:space="0" w:color="auto"/>
                                                      </w:divBdr>
                                                    </w:div>
                                                    <w:div w:id="592250276">
                                                      <w:marLeft w:val="0"/>
                                                      <w:marRight w:val="0"/>
                                                      <w:marTop w:val="0"/>
                                                      <w:marBottom w:val="0"/>
                                                      <w:divBdr>
                                                        <w:top w:val="none" w:sz="0" w:space="0" w:color="auto"/>
                                                        <w:left w:val="none" w:sz="0" w:space="0" w:color="auto"/>
                                                        <w:bottom w:val="none" w:sz="0" w:space="0" w:color="auto"/>
                                                        <w:right w:val="none" w:sz="0" w:space="0" w:color="auto"/>
                                                      </w:divBdr>
                                                      <w:divsChild>
                                                        <w:div w:id="7486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7675</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Sec</vt:lpstr>
    </vt:vector>
  </TitlesOfParts>
  <Manager/>
  <Company>City of Virginia Beach</Company>
  <LinksUpToDate>false</LinksUpToDate>
  <CharactersWithSpaces>9003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3803 to Amend Sections Pertaining to Pet Licensing</dc:title>
  <dc:subject/>
  <dc:creator>cstemen</dc:creator>
  <cp:keywords/>
  <dc:description/>
  <cp:lastModifiedBy>Kayla Anulies</cp:lastModifiedBy>
  <cp:revision>2</cp:revision>
  <cp:lastPrinted>2025-01-06T13:51:00Z</cp:lastPrinted>
  <dcterms:created xsi:type="dcterms:W3CDTF">2025-05-07T19:44:00Z</dcterms:created>
  <dcterms:modified xsi:type="dcterms:W3CDTF">2025-05-07T19:44:00Z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yLaw">
    <vt:bool>true</vt:bool>
  </property>
  <property fmtid="{D5CDD505-2E9C-101B-9397-08002B2CF9AE}" pid="3" name="IsGeneratedFromTemplate">
    <vt:bool>true</vt:bool>
  </property>
  <property fmtid="{D5CDD505-2E9C-101B-9397-08002B2CF9AE}" pid="4" name="DocID">
    <vt:i4>13471258</vt:i4>
  </property>
  <property fmtid="{D5CDD505-2E9C-101B-9397-08002B2CF9AE}" pid="5" name="EditBy">
    <vt:lpwstr/>
  </property>
  <property fmtid="{D5CDD505-2E9C-101B-9397-08002B2CF9AE}" pid="6" name="SharedFolderPath">
    <vt:lpwstr>\\VBGOV.COM\DFS1\APPLICATIONS\CITYLAW\CYCOM32\WPDOCS\D025\P046\</vt:lpwstr>
  </property>
  <property fmtid="{D5CDD505-2E9C-101B-9397-08002B2CF9AE}" pid="7" name="TrackID">
    <vt:i4>0</vt:i4>
  </property>
  <property fmtid="{D5CDD505-2E9C-101B-9397-08002B2CF9AE}" pid="8" name="DeleteOnClose">
    <vt:bool>false</vt:bool>
  </property>
</Properties>
</file>